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94" w:type="pct"/>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127"/>
        <w:gridCol w:w="850"/>
        <w:gridCol w:w="283"/>
        <w:gridCol w:w="7228"/>
      </w:tblGrid>
      <w:tr w:rsidR="00520AE4" w:rsidRPr="00D22396" w:rsidTr="00520AE4">
        <w:trPr>
          <w:cantSplit/>
          <w:trHeight w:val="1072"/>
          <w:jc w:val="center"/>
        </w:trPr>
        <w:tc>
          <w:tcPr>
            <w:tcW w:w="5000" w:type="pct"/>
            <w:gridSpan w:val="4"/>
            <w:vAlign w:val="center"/>
          </w:tcPr>
          <w:p w:rsidR="00520AE4" w:rsidRPr="00D22396" w:rsidRDefault="00F26075" w:rsidP="00F26075">
            <w:pPr>
              <w:pStyle w:val="Bezmezer"/>
              <w:rPr>
                <w:rFonts w:ascii="Arial" w:hAnsi="Arial" w:cs="Arial"/>
                <w:b/>
              </w:rPr>
            </w:pPr>
            <w:r w:rsidRPr="00D22396">
              <w:rPr>
                <w:rFonts w:ascii="Arial" w:hAnsi="Arial" w:cs="Arial"/>
                <w:b/>
              </w:rPr>
              <w:t xml:space="preserve">Koordinátor BOZP: Bude stanoven </w:t>
            </w:r>
            <w:r w:rsidR="00D14BD7" w:rsidRPr="00D22396">
              <w:rPr>
                <w:rFonts w:ascii="Arial" w:hAnsi="Arial" w:cs="Arial"/>
                <w:b/>
              </w:rPr>
              <w:fldChar w:fldCharType="begin"/>
            </w:r>
            <w:r w:rsidR="00520AE4" w:rsidRPr="00D22396">
              <w:rPr>
                <w:rFonts w:ascii="Arial" w:hAnsi="Arial" w:cs="Arial"/>
                <w:b/>
              </w:rPr>
              <w:instrText xml:space="preserve"> MERGEFIELD Číslo_stavby_ČEZ </w:instrText>
            </w:r>
            <w:r w:rsidR="00D14BD7" w:rsidRPr="00D22396">
              <w:rPr>
                <w:rFonts w:ascii="Arial" w:hAnsi="Arial" w:cs="Arial"/>
                <w:b/>
              </w:rPr>
              <w:fldChar w:fldCharType="end"/>
            </w:r>
          </w:p>
          <w:p w:rsidR="00520AE4" w:rsidRPr="00D22396" w:rsidRDefault="00520AE4" w:rsidP="00520AE4">
            <w:pPr>
              <w:pStyle w:val="Bezmezer"/>
              <w:jc w:val="center"/>
              <w:rPr>
                <w:rFonts w:ascii="Arial" w:hAnsi="Arial" w:cs="Arial"/>
              </w:rPr>
            </w:pPr>
          </w:p>
        </w:tc>
      </w:tr>
      <w:tr w:rsidR="005B3B6A" w:rsidRPr="00D22396" w:rsidTr="009B4618">
        <w:trPr>
          <w:cantSplit/>
          <w:trHeight w:val="837"/>
          <w:jc w:val="center"/>
        </w:trPr>
        <w:tc>
          <w:tcPr>
            <w:tcW w:w="5000" w:type="pct"/>
            <w:gridSpan w:val="4"/>
            <w:vAlign w:val="center"/>
          </w:tcPr>
          <w:p w:rsidR="005B3B6A" w:rsidRPr="00D22396" w:rsidRDefault="001518E8" w:rsidP="00520AE4">
            <w:pPr>
              <w:pStyle w:val="Bezmezer"/>
              <w:jc w:val="center"/>
              <w:rPr>
                <w:rFonts w:ascii="Arial" w:hAnsi="Arial" w:cs="Arial"/>
                <w:b/>
                <w:sz w:val="76"/>
                <w:szCs w:val="76"/>
              </w:rPr>
            </w:pPr>
            <w:r w:rsidRPr="00D22396">
              <w:rPr>
                <w:rFonts w:ascii="Arial" w:hAnsi="Arial" w:cs="Arial"/>
                <w:b/>
                <w:sz w:val="76"/>
                <w:szCs w:val="76"/>
              </w:rPr>
              <w:t>PLÁN BOZP</w:t>
            </w:r>
          </w:p>
        </w:tc>
      </w:tr>
      <w:tr w:rsidR="00520AE4" w:rsidRPr="00D22396" w:rsidTr="009B4618">
        <w:trPr>
          <w:cantSplit/>
          <w:trHeight w:val="837"/>
          <w:jc w:val="center"/>
        </w:trPr>
        <w:tc>
          <w:tcPr>
            <w:tcW w:w="5000" w:type="pct"/>
            <w:gridSpan w:val="4"/>
            <w:vAlign w:val="center"/>
          </w:tcPr>
          <w:p w:rsidR="00520AE4" w:rsidRPr="00D22396" w:rsidRDefault="00520AE4" w:rsidP="00520AE4">
            <w:pPr>
              <w:pStyle w:val="Bezmezer"/>
              <w:jc w:val="center"/>
              <w:rPr>
                <w:rFonts w:ascii="Arial" w:hAnsi="Arial" w:cs="Arial"/>
                <w:b/>
                <w:sz w:val="36"/>
                <w:szCs w:val="36"/>
              </w:rPr>
            </w:pPr>
            <w:r w:rsidRPr="00D22396">
              <w:rPr>
                <w:rFonts w:ascii="Arial" w:hAnsi="Arial" w:cs="Arial"/>
                <w:b/>
                <w:bCs/>
                <w:sz w:val="36"/>
                <w:szCs w:val="36"/>
              </w:rPr>
              <w:t>Název stavby:</w:t>
            </w:r>
          </w:p>
        </w:tc>
      </w:tr>
      <w:tr w:rsidR="00520AE4" w:rsidRPr="00D22396" w:rsidTr="00520AE4">
        <w:trPr>
          <w:cantSplit/>
          <w:trHeight w:val="469"/>
          <w:jc w:val="center"/>
        </w:trPr>
        <w:tc>
          <w:tcPr>
            <w:tcW w:w="5000" w:type="pct"/>
            <w:gridSpan w:val="4"/>
            <w:vAlign w:val="center"/>
          </w:tcPr>
          <w:p w:rsidR="00520AE4" w:rsidRPr="00575920" w:rsidRDefault="00575920" w:rsidP="00955823">
            <w:pPr>
              <w:pStyle w:val="Bezmezer"/>
              <w:jc w:val="center"/>
              <w:rPr>
                <w:rFonts w:ascii="Arial" w:hAnsi="Arial" w:cs="Arial"/>
                <w:b/>
                <w:sz w:val="24"/>
                <w:szCs w:val="24"/>
              </w:rPr>
            </w:pPr>
            <w:r w:rsidRPr="00575920">
              <w:rPr>
                <w:rFonts w:ascii="Arial" w:hAnsi="Arial" w:cs="Arial"/>
                <w:b/>
                <w:sz w:val="24"/>
                <w:szCs w:val="24"/>
              </w:rPr>
              <w:t>Rekonstrukce tepelné sítě v úsek Š VI-6 - rozdělovací Š 5 na VS 25 a okr. 2B, Most</w:t>
            </w:r>
          </w:p>
        </w:tc>
      </w:tr>
      <w:tr w:rsidR="005B3B6A" w:rsidRPr="00D22396" w:rsidTr="00824138">
        <w:trPr>
          <w:trHeight w:val="453"/>
          <w:jc w:val="center"/>
        </w:trPr>
        <w:tc>
          <w:tcPr>
            <w:tcW w:w="1014" w:type="pct"/>
            <w:vAlign w:val="center"/>
          </w:tcPr>
          <w:p w:rsidR="005B3B6A" w:rsidRPr="00D22396" w:rsidRDefault="005B3B6A" w:rsidP="009B4618">
            <w:pPr>
              <w:pStyle w:val="Bezmezer"/>
              <w:rPr>
                <w:rFonts w:ascii="Arial" w:hAnsi="Arial" w:cs="Arial"/>
                <w:b/>
                <w:sz w:val="24"/>
                <w:szCs w:val="24"/>
              </w:rPr>
            </w:pPr>
            <w:r w:rsidRPr="00D22396">
              <w:rPr>
                <w:rFonts w:ascii="Arial" w:hAnsi="Arial" w:cs="Arial"/>
                <w:b/>
                <w:sz w:val="24"/>
                <w:szCs w:val="24"/>
              </w:rPr>
              <w:t>Umístění stavby:</w:t>
            </w:r>
          </w:p>
        </w:tc>
        <w:tc>
          <w:tcPr>
            <w:tcW w:w="3986" w:type="pct"/>
            <w:gridSpan w:val="3"/>
            <w:tcBorders>
              <w:bottom w:val="single" w:sz="4" w:space="0" w:color="auto"/>
            </w:tcBorders>
            <w:vAlign w:val="center"/>
          </w:tcPr>
          <w:p w:rsidR="005B3B6A" w:rsidRPr="00D22396" w:rsidRDefault="00F26075" w:rsidP="00575920">
            <w:pPr>
              <w:pStyle w:val="Bezmezer"/>
              <w:rPr>
                <w:rFonts w:ascii="Arial" w:hAnsi="Arial" w:cs="Arial"/>
                <w:b/>
                <w:sz w:val="24"/>
                <w:szCs w:val="24"/>
              </w:rPr>
            </w:pPr>
            <w:r w:rsidRPr="00D22396">
              <w:rPr>
                <w:rFonts w:ascii="Arial" w:hAnsi="Arial" w:cs="Arial"/>
                <w:b/>
                <w:sz w:val="24"/>
                <w:szCs w:val="24"/>
              </w:rPr>
              <w:t>Ústecký kraj, město Most</w:t>
            </w:r>
            <w:r w:rsidR="00BA04B6" w:rsidRPr="00D22396">
              <w:rPr>
                <w:rFonts w:ascii="Arial" w:hAnsi="Arial" w:cs="Arial"/>
                <w:b/>
                <w:sz w:val="24"/>
                <w:szCs w:val="24"/>
              </w:rPr>
              <w:t xml:space="preserve">, </w:t>
            </w:r>
            <w:r w:rsidR="00A659F0" w:rsidRPr="00D22396">
              <w:rPr>
                <w:rFonts w:ascii="Arial" w:hAnsi="Arial" w:cs="Arial"/>
                <w:b/>
                <w:sz w:val="24"/>
                <w:szCs w:val="24"/>
              </w:rPr>
              <w:t xml:space="preserve">ul. </w:t>
            </w:r>
            <w:proofErr w:type="spellStart"/>
            <w:r w:rsidR="00575920">
              <w:rPr>
                <w:rFonts w:ascii="Arial" w:hAnsi="Arial" w:cs="Arial"/>
                <w:b/>
                <w:sz w:val="24"/>
                <w:szCs w:val="24"/>
              </w:rPr>
              <w:t>J.Seiferta</w:t>
            </w:r>
            <w:proofErr w:type="spellEnd"/>
            <w:r w:rsidR="00A659F0" w:rsidRPr="00D22396">
              <w:rPr>
                <w:rFonts w:ascii="Arial" w:hAnsi="Arial" w:cs="Arial"/>
                <w:b/>
                <w:sz w:val="24"/>
                <w:szCs w:val="24"/>
              </w:rPr>
              <w:t xml:space="preserve">, </w:t>
            </w:r>
            <w:proofErr w:type="spellStart"/>
            <w:r w:rsidR="00575920">
              <w:rPr>
                <w:rFonts w:ascii="Arial" w:hAnsi="Arial" w:cs="Arial"/>
                <w:b/>
                <w:sz w:val="24"/>
                <w:szCs w:val="24"/>
              </w:rPr>
              <w:t>Tř.Budovatelů</w:t>
            </w:r>
            <w:proofErr w:type="spellEnd"/>
          </w:p>
        </w:tc>
      </w:tr>
      <w:tr w:rsidR="001518E8" w:rsidRPr="00D22396" w:rsidTr="00A659F0">
        <w:trPr>
          <w:trHeight w:val="281"/>
          <w:jc w:val="center"/>
        </w:trPr>
        <w:tc>
          <w:tcPr>
            <w:tcW w:w="1014" w:type="pct"/>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Termín výstavby:</w:t>
            </w:r>
          </w:p>
        </w:tc>
        <w:tc>
          <w:tcPr>
            <w:tcW w:w="405" w:type="pct"/>
            <w:tcBorders>
              <w:bottom w:val="single" w:sz="4" w:space="0" w:color="auto"/>
              <w:right w:val="nil"/>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07/16</w:t>
            </w:r>
          </w:p>
        </w:tc>
        <w:tc>
          <w:tcPr>
            <w:tcW w:w="135" w:type="pct"/>
            <w:tcBorders>
              <w:top w:val="nil"/>
              <w:left w:val="nil"/>
              <w:bottom w:val="single" w:sz="4" w:space="0" w:color="auto"/>
              <w:right w:val="nil"/>
            </w:tcBorders>
            <w:vAlign w:val="center"/>
          </w:tcPr>
          <w:p w:rsidR="001518E8" w:rsidRPr="00D22396" w:rsidRDefault="001518E8" w:rsidP="009B4618">
            <w:pPr>
              <w:pStyle w:val="Bezmezer"/>
              <w:rPr>
                <w:rFonts w:ascii="Arial" w:hAnsi="Arial" w:cs="Arial"/>
                <w:b/>
                <w:sz w:val="24"/>
                <w:szCs w:val="24"/>
              </w:rPr>
            </w:pPr>
            <w:r w:rsidRPr="00D22396">
              <w:rPr>
                <w:rFonts w:ascii="Arial" w:hAnsi="Arial" w:cs="Arial"/>
                <w:b/>
                <w:sz w:val="24"/>
                <w:szCs w:val="24"/>
              </w:rPr>
              <w:t>-</w:t>
            </w:r>
          </w:p>
        </w:tc>
        <w:tc>
          <w:tcPr>
            <w:tcW w:w="3446" w:type="pct"/>
            <w:tcBorders>
              <w:left w:val="nil"/>
              <w:bottom w:val="single" w:sz="4" w:space="0" w:color="auto"/>
            </w:tcBorders>
            <w:vAlign w:val="center"/>
          </w:tcPr>
          <w:p w:rsidR="001518E8" w:rsidRPr="00D22396" w:rsidRDefault="00A659F0" w:rsidP="00A659F0">
            <w:pPr>
              <w:pStyle w:val="Bezmezer"/>
              <w:rPr>
                <w:rFonts w:ascii="Arial" w:hAnsi="Arial" w:cs="Arial"/>
                <w:b/>
                <w:sz w:val="24"/>
                <w:szCs w:val="24"/>
              </w:rPr>
            </w:pPr>
            <w:r w:rsidRPr="00D22396">
              <w:rPr>
                <w:rFonts w:ascii="Arial" w:hAnsi="Arial" w:cs="Arial"/>
                <w:b/>
                <w:sz w:val="24"/>
                <w:szCs w:val="24"/>
              </w:rPr>
              <w:t>08/16</w:t>
            </w:r>
          </w:p>
        </w:tc>
      </w:tr>
    </w:tbl>
    <w:p w:rsidR="005B3B6A" w:rsidRPr="00D22396" w:rsidRDefault="005B3B6A" w:rsidP="005B3B6A">
      <w:pPr>
        <w:pStyle w:val="Bezmezer"/>
        <w:rPr>
          <w:rFonts w:ascii="Arial" w:hAnsi="Arial" w:cs="Arial"/>
        </w:rPr>
      </w:pPr>
    </w:p>
    <w:p w:rsidR="00E90DF7" w:rsidRPr="00D22396" w:rsidRDefault="00E90DF7" w:rsidP="003D2772">
      <w:pPr>
        <w:pStyle w:val="Bezmezer"/>
        <w:ind w:left="-709"/>
        <w:rPr>
          <w:rFonts w:ascii="Arial" w:hAnsi="Arial" w:cs="Arial"/>
        </w:rPr>
      </w:pPr>
    </w:p>
    <w:tbl>
      <w:tblPr>
        <w:tblW w:w="5647" w:type="pct"/>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270"/>
        <w:gridCol w:w="2976"/>
        <w:gridCol w:w="2127"/>
        <w:gridCol w:w="3115"/>
      </w:tblGrid>
      <w:tr w:rsidR="005B3B6A" w:rsidRPr="00D22396" w:rsidTr="00A659F0">
        <w:trPr>
          <w:trHeight w:val="315"/>
        </w:trPr>
        <w:tc>
          <w:tcPr>
            <w:tcW w:w="1082" w:type="pct"/>
          </w:tcPr>
          <w:p w:rsidR="005B3B6A" w:rsidRPr="00D22396" w:rsidRDefault="005B3B6A" w:rsidP="009B4618">
            <w:pPr>
              <w:pStyle w:val="Bezmezer"/>
              <w:rPr>
                <w:rFonts w:ascii="Arial" w:hAnsi="Arial" w:cs="Arial"/>
              </w:rPr>
            </w:pPr>
          </w:p>
        </w:tc>
        <w:tc>
          <w:tcPr>
            <w:tcW w:w="1419" w:type="pct"/>
          </w:tcPr>
          <w:p w:rsidR="005B3B6A" w:rsidRPr="00D22396" w:rsidRDefault="005B3B6A" w:rsidP="009B4618">
            <w:pPr>
              <w:pStyle w:val="Bezmezer"/>
              <w:jc w:val="center"/>
              <w:rPr>
                <w:rFonts w:ascii="Arial" w:hAnsi="Arial" w:cs="Arial"/>
                <w:b/>
              </w:rPr>
            </w:pPr>
            <w:r w:rsidRPr="00D22396">
              <w:rPr>
                <w:rFonts w:ascii="Arial" w:hAnsi="Arial" w:cs="Arial"/>
                <w:b/>
              </w:rPr>
              <w:t>Společnost</w:t>
            </w:r>
          </w:p>
        </w:tc>
        <w:tc>
          <w:tcPr>
            <w:tcW w:w="1014" w:type="pct"/>
          </w:tcPr>
          <w:p w:rsidR="005B3B6A" w:rsidRPr="00D22396" w:rsidRDefault="005B3B6A" w:rsidP="009B4618">
            <w:pPr>
              <w:pStyle w:val="Bezmezer"/>
              <w:jc w:val="center"/>
              <w:rPr>
                <w:rFonts w:ascii="Arial" w:hAnsi="Arial" w:cs="Arial"/>
                <w:b/>
              </w:rPr>
            </w:pPr>
            <w:r w:rsidRPr="00D22396">
              <w:rPr>
                <w:rFonts w:ascii="Arial" w:hAnsi="Arial" w:cs="Arial"/>
                <w:b/>
              </w:rPr>
              <w:t>Odpovědná osoba</w:t>
            </w:r>
          </w:p>
        </w:tc>
        <w:tc>
          <w:tcPr>
            <w:tcW w:w="1485" w:type="pct"/>
          </w:tcPr>
          <w:p w:rsidR="005B3B6A" w:rsidRPr="00D22396" w:rsidRDefault="005B3B6A" w:rsidP="009B4618">
            <w:pPr>
              <w:pStyle w:val="Bezmezer"/>
              <w:jc w:val="center"/>
              <w:rPr>
                <w:rFonts w:ascii="Arial" w:hAnsi="Arial" w:cs="Arial"/>
                <w:b/>
                <w:bCs/>
              </w:rPr>
            </w:pPr>
            <w:r w:rsidRPr="00D22396">
              <w:rPr>
                <w:rFonts w:ascii="Arial" w:hAnsi="Arial" w:cs="Arial"/>
                <w:b/>
                <w:bCs/>
              </w:rPr>
              <w:t>Kontakt</w:t>
            </w:r>
          </w:p>
        </w:tc>
      </w:tr>
      <w:tr w:rsidR="00BB69EB" w:rsidRPr="00D22396" w:rsidTr="00A659F0">
        <w:trPr>
          <w:trHeight w:val="567"/>
        </w:trPr>
        <w:tc>
          <w:tcPr>
            <w:tcW w:w="1082" w:type="pct"/>
            <w:vAlign w:val="center"/>
          </w:tcPr>
          <w:p w:rsidR="00BB69EB" w:rsidRPr="00D22396" w:rsidRDefault="00BB69EB" w:rsidP="009B4618">
            <w:pPr>
              <w:pStyle w:val="Bezmezer"/>
              <w:rPr>
                <w:rFonts w:ascii="Arial" w:hAnsi="Arial" w:cs="Arial"/>
                <w:b/>
                <w:noProof/>
              </w:rPr>
            </w:pPr>
            <w:r w:rsidRPr="00D22396">
              <w:rPr>
                <w:rFonts w:ascii="Arial" w:hAnsi="Arial" w:cs="Arial"/>
                <w:b/>
                <w:noProof/>
              </w:rPr>
              <w:t xml:space="preserve"> Stavebník</w:t>
            </w:r>
          </w:p>
          <w:p w:rsidR="00BB69EB" w:rsidRPr="00D22396" w:rsidRDefault="00BB69EB" w:rsidP="009B4618">
            <w:pPr>
              <w:pStyle w:val="Bezmezer"/>
              <w:rPr>
                <w:rFonts w:ascii="Arial" w:hAnsi="Arial" w:cs="Arial"/>
                <w:b/>
              </w:rPr>
            </w:pPr>
            <w:r w:rsidRPr="00D22396">
              <w:rPr>
                <w:rFonts w:ascii="Arial" w:hAnsi="Arial" w:cs="Arial"/>
                <w:b/>
                <w:noProof/>
              </w:rPr>
              <w:t>(zadavatel stavby)</w:t>
            </w:r>
            <w:r w:rsidR="00824138" w:rsidRPr="00D22396">
              <w:rPr>
                <w:rFonts w:ascii="Arial" w:hAnsi="Arial" w:cs="Arial"/>
                <w:b/>
                <w:noProof/>
              </w:rPr>
              <w:t>:</w:t>
            </w:r>
          </w:p>
        </w:tc>
        <w:tc>
          <w:tcPr>
            <w:tcW w:w="1419" w:type="pct"/>
            <w:vAlign w:val="center"/>
          </w:tcPr>
          <w:p w:rsidR="00EE5796"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Severočeská teplárenská a.s.</w:t>
            </w:r>
          </w:p>
        </w:tc>
        <w:tc>
          <w:tcPr>
            <w:tcW w:w="1014" w:type="pct"/>
            <w:vAlign w:val="center"/>
          </w:tcPr>
          <w:p w:rsidR="00BB69EB"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BB69EB" w:rsidRPr="00D22396" w:rsidRDefault="00BB69EB" w:rsidP="00520AE4">
            <w:pPr>
              <w:pStyle w:val="Bezmezer"/>
              <w:jc w:val="center"/>
              <w:rPr>
                <w:rFonts w:ascii="Arial" w:hAnsi="Arial" w:cs="Arial"/>
                <w:b/>
              </w:rPr>
            </w:pPr>
          </w:p>
        </w:tc>
      </w:tr>
      <w:tr w:rsidR="00497322" w:rsidRPr="00D22396" w:rsidTr="00A659F0">
        <w:trPr>
          <w:trHeight w:val="567"/>
        </w:trPr>
        <w:tc>
          <w:tcPr>
            <w:tcW w:w="1082" w:type="pct"/>
            <w:vAlign w:val="center"/>
          </w:tcPr>
          <w:p w:rsidR="00497322" w:rsidRPr="00D22396" w:rsidRDefault="00497322" w:rsidP="009B4618">
            <w:pPr>
              <w:pStyle w:val="Bezmezer"/>
              <w:rPr>
                <w:rFonts w:ascii="Arial" w:hAnsi="Arial" w:cs="Arial"/>
                <w:b/>
              </w:rPr>
            </w:pPr>
            <w:r w:rsidRPr="00D22396">
              <w:rPr>
                <w:rFonts w:ascii="Arial" w:hAnsi="Arial" w:cs="Arial"/>
                <w:b/>
                <w:noProof/>
              </w:rPr>
              <w:t>Zhotovitel stavby:</w:t>
            </w:r>
          </w:p>
        </w:tc>
        <w:tc>
          <w:tcPr>
            <w:tcW w:w="1419" w:type="pct"/>
            <w:vAlign w:val="center"/>
          </w:tcPr>
          <w:p w:rsidR="003D2772" w:rsidRPr="00D22396" w:rsidRDefault="00A659F0" w:rsidP="009B4618">
            <w:pPr>
              <w:pStyle w:val="Bezmezer"/>
              <w:rPr>
                <w:rFonts w:ascii="Arial" w:hAnsi="Arial" w:cs="Arial"/>
                <w:b/>
              </w:rPr>
            </w:pPr>
            <w:r w:rsidRPr="00D22396">
              <w:rPr>
                <w:rFonts w:ascii="Arial" w:hAnsi="Arial" w:cs="Arial"/>
                <w:b/>
              </w:rPr>
              <w:t>Dle výběrového řízení</w:t>
            </w:r>
          </w:p>
        </w:tc>
        <w:tc>
          <w:tcPr>
            <w:tcW w:w="1014" w:type="pct"/>
            <w:vAlign w:val="center"/>
          </w:tcPr>
          <w:p w:rsidR="00497322" w:rsidRPr="00D22396" w:rsidRDefault="00A659F0" w:rsidP="00D032EA">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497322" w:rsidRPr="00D22396" w:rsidRDefault="00497322" w:rsidP="009B4618">
            <w:pPr>
              <w:pStyle w:val="Bezmezer"/>
              <w:jc w:val="center"/>
              <w:rPr>
                <w:rFonts w:ascii="Arial" w:hAnsi="Arial" w:cs="Arial"/>
                <w:b/>
              </w:rPr>
            </w:pPr>
          </w:p>
        </w:tc>
      </w:tr>
      <w:tr w:rsidR="00E90DF7" w:rsidRPr="00D22396" w:rsidTr="00A659F0">
        <w:trPr>
          <w:trHeight w:val="567"/>
        </w:trPr>
        <w:tc>
          <w:tcPr>
            <w:tcW w:w="1082" w:type="pct"/>
            <w:vAlign w:val="center"/>
          </w:tcPr>
          <w:p w:rsidR="00E90DF7" w:rsidRPr="00D22396" w:rsidRDefault="00E90DF7"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D60DB1"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E90DF7"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D60DB1" w:rsidRPr="00D22396" w:rsidRDefault="00D14BD7" w:rsidP="009B4618">
            <w:pPr>
              <w:pStyle w:val="Bezmezer"/>
              <w:jc w:val="center"/>
              <w:rPr>
                <w:rFonts w:ascii="Arial" w:hAnsi="Arial" w:cs="Arial"/>
                <w:b/>
              </w:rPr>
            </w:pPr>
            <w:r w:rsidRPr="00D22396">
              <w:rPr>
                <w:rFonts w:ascii="Arial" w:hAnsi="Arial" w:cs="Arial"/>
                <w:b/>
              </w:rPr>
              <w:fldChar w:fldCharType="begin"/>
            </w:r>
            <w:r w:rsidR="00D60DB1" w:rsidRPr="00D22396">
              <w:rPr>
                <w:rFonts w:ascii="Arial" w:hAnsi="Arial" w:cs="Arial"/>
                <w:b/>
              </w:rPr>
              <w:instrText xml:space="preserve"> MERGEFIELD SUB_EMAIL </w:instrText>
            </w:r>
            <w:r w:rsidRPr="00D22396">
              <w:rPr>
                <w:rFonts w:ascii="Arial" w:hAnsi="Arial" w:cs="Arial"/>
                <w:b/>
              </w:rPr>
              <w:fldChar w:fldCharType="end"/>
            </w:r>
          </w:p>
        </w:tc>
      </w:tr>
      <w:tr w:rsidR="00520AE4" w:rsidRPr="00D22396" w:rsidTr="00A659F0">
        <w:trPr>
          <w:trHeight w:val="567"/>
        </w:trPr>
        <w:tc>
          <w:tcPr>
            <w:tcW w:w="1082" w:type="pct"/>
            <w:vAlign w:val="center"/>
          </w:tcPr>
          <w:p w:rsidR="00520AE4" w:rsidRPr="00D22396" w:rsidRDefault="00520AE4" w:rsidP="009B4618">
            <w:pPr>
              <w:pStyle w:val="Bezmezer"/>
              <w:rPr>
                <w:rFonts w:ascii="Arial" w:hAnsi="Arial" w:cs="Arial"/>
                <w:b/>
                <w:noProof/>
              </w:rPr>
            </w:pPr>
            <w:r w:rsidRPr="00D22396">
              <w:rPr>
                <w:rFonts w:ascii="Arial" w:hAnsi="Arial" w:cs="Arial"/>
                <w:b/>
                <w:noProof/>
              </w:rPr>
              <w:t>SUB</w:t>
            </w:r>
            <w:r w:rsidR="00824138" w:rsidRPr="00D22396">
              <w:rPr>
                <w:rFonts w:ascii="Arial" w:hAnsi="Arial" w:cs="Arial"/>
                <w:b/>
                <w:noProof/>
              </w:rPr>
              <w:t>:</w:t>
            </w:r>
          </w:p>
        </w:tc>
        <w:tc>
          <w:tcPr>
            <w:tcW w:w="1419" w:type="pct"/>
            <w:vAlign w:val="center"/>
          </w:tcPr>
          <w:p w:rsidR="00520AE4" w:rsidRPr="00D22396" w:rsidRDefault="00A659F0" w:rsidP="009B4618">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520AE4" w:rsidRPr="00D22396" w:rsidRDefault="00A659F0" w:rsidP="009B4618">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520AE4" w:rsidRPr="00D22396" w:rsidRDefault="00520AE4" w:rsidP="009B4618">
            <w:pPr>
              <w:pStyle w:val="Bezmezer"/>
              <w:jc w:val="center"/>
              <w:rPr>
                <w:rFonts w:ascii="Arial" w:hAnsi="Arial" w:cs="Arial"/>
                <w:b/>
              </w:rPr>
            </w:pPr>
          </w:p>
        </w:tc>
      </w:tr>
      <w:tr w:rsidR="00A659F0" w:rsidRPr="00D22396" w:rsidTr="00A659F0">
        <w:trPr>
          <w:trHeight w:val="567"/>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SUB:</w:t>
            </w:r>
          </w:p>
        </w:tc>
        <w:tc>
          <w:tcPr>
            <w:tcW w:w="1419" w:type="pct"/>
            <w:vAlign w:val="center"/>
          </w:tcPr>
          <w:p w:rsidR="00A659F0" w:rsidRPr="00D22396" w:rsidRDefault="00A659F0" w:rsidP="00D22396">
            <w:pPr>
              <w:pStyle w:val="Bezmezer"/>
              <w:rPr>
                <w:rFonts w:ascii="Arial" w:hAnsi="Arial" w:cs="Arial"/>
                <w:b/>
              </w:rPr>
            </w:pPr>
            <w:r w:rsidRPr="00D22396">
              <w:rPr>
                <w:rFonts w:ascii="Arial" w:eastAsia="Times New Roman" w:hAnsi="Arial" w:cs="Arial"/>
                <w:b/>
                <w:lang w:eastAsia="cs-CZ"/>
              </w:rPr>
              <w:t>Bude upřesněno</w:t>
            </w:r>
          </w:p>
        </w:tc>
        <w:tc>
          <w:tcPr>
            <w:tcW w:w="1014" w:type="pct"/>
            <w:vAlign w:val="center"/>
          </w:tcPr>
          <w:p w:rsidR="00A659F0" w:rsidRPr="00D22396" w:rsidRDefault="00A659F0" w:rsidP="00D22396">
            <w:pPr>
              <w:pStyle w:val="Bezmezer"/>
              <w:jc w:val="center"/>
              <w:rPr>
                <w:rFonts w:ascii="Arial" w:hAnsi="Arial" w:cs="Arial"/>
                <w:b/>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hAnsi="Arial" w:cs="Arial"/>
                <w:b/>
              </w:rPr>
            </w:pPr>
          </w:p>
        </w:tc>
      </w:tr>
      <w:tr w:rsidR="00A659F0" w:rsidRPr="00D22396" w:rsidTr="00A659F0">
        <w:tblPrEx>
          <w:tblLook w:val="04A0"/>
        </w:tblPrEx>
        <w:trPr>
          <w:trHeight w:val="680"/>
        </w:trPr>
        <w:tc>
          <w:tcPr>
            <w:tcW w:w="1082" w:type="pct"/>
            <w:vAlign w:val="center"/>
          </w:tcPr>
          <w:p w:rsidR="00A659F0" w:rsidRPr="00D22396" w:rsidRDefault="00A659F0" w:rsidP="009B4618">
            <w:pPr>
              <w:pStyle w:val="Bezmezer"/>
              <w:rPr>
                <w:rFonts w:ascii="Arial" w:hAnsi="Arial" w:cs="Arial"/>
                <w:b/>
                <w:noProof/>
              </w:rPr>
            </w:pPr>
            <w:r w:rsidRPr="00D22396">
              <w:rPr>
                <w:rFonts w:ascii="Arial" w:hAnsi="Arial" w:cs="Arial"/>
                <w:b/>
                <w:noProof/>
              </w:rPr>
              <w:t>Koordinátor BOZP při realizaci stavby:</w:t>
            </w:r>
          </w:p>
        </w:tc>
        <w:tc>
          <w:tcPr>
            <w:tcW w:w="1419" w:type="pct"/>
            <w:vAlign w:val="center"/>
          </w:tcPr>
          <w:p w:rsidR="00A659F0" w:rsidRPr="00D22396" w:rsidRDefault="00A659F0" w:rsidP="009B4618">
            <w:pPr>
              <w:pStyle w:val="Bezmezer"/>
              <w:rPr>
                <w:rFonts w:ascii="Arial" w:eastAsia="Times New Roman" w:hAnsi="Arial" w:cs="Arial"/>
                <w:b/>
                <w:lang w:eastAsia="cs-CZ"/>
              </w:rPr>
            </w:pPr>
            <w:r w:rsidRPr="00D22396">
              <w:rPr>
                <w:rFonts w:ascii="Arial" w:eastAsia="Times New Roman" w:hAnsi="Arial" w:cs="Arial"/>
                <w:b/>
                <w:lang w:eastAsia="cs-CZ"/>
              </w:rPr>
              <w:t>Dle výběrového řízení</w:t>
            </w:r>
          </w:p>
        </w:tc>
        <w:tc>
          <w:tcPr>
            <w:tcW w:w="1014" w:type="pct"/>
            <w:vAlign w:val="center"/>
          </w:tcPr>
          <w:p w:rsidR="00A659F0" w:rsidRPr="00D22396" w:rsidRDefault="00A659F0" w:rsidP="009B4618">
            <w:pPr>
              <w:pStyle w:val="Bezmezer"/>
              <w:jc w:val="center"/>
              <w:rPr>
                <w:rFonts w:ascii="Arial" w:eastAsia="Times New Roman" w:hAnsi="Arial" w:cs="Arial"/>
                <w:b/>
                <w:lang w:eastAsia="cs-CZ"/>
              </w:rPr>
            </w:pPr>
            <w:r w:rsidRPr="00D22396">
              <w:rPr>
                <w:rFonts w:ascii="Arial" w:eastAsia="Times New Roman" w:hAnsi="Arial" w:cs="Arial"/>
                <w:b/>
                <w:lang w:eastAsia="cs-CZ"/>
              </w:rPr>
              <w:t>Bude upřesněno</w:t>
            </w:r>
          </w:p>
        </w:tc>
        <w:tc>
          <w:tcPr>
            <w:tcW w:w="1485" w:type="pct"/>
            <w:vAlign w:val="center"/>
          </w:tcPr>
          <w:p w:rsidR="00A659F0" w:rsidRPr="00D22396" w:rsidRDefault="00A659F0" w:rsidP="009B4618">
            <w:pPr>
              <w:pStyle w:val="Bezmezer"/>
              <w:jc w:val="center"/>
              <w:rPr>
                <w:rFonts w:ascii="Arial" w:eastAsia="Times New Roman" w:hAnsi="Arial" w:cs="Arial"/>
                <w:b/>
                <w:lang w:eastAsia="cs-CZ"/>
              </w:rPr>
            </w:pPr>
          </w:p>
        </w:tc>
      </w:tr>
      <w:tr w:rsidR="00A659F0" w:rsidRPr="00D22396" w:rsidTr="00ED5697">
        <w:tblPrEx>
          <w:tblLook w:val="04A0"/>
        </w:tblPrEx>
        <w:trPr>
          <w:trHeight w:val="291"/>
        </w:trPr>
        <w:tc>
          <w:tcPr>
            <w:tcW w:w="5000" w:type="pct"/>
            <w:gridSpan w:val="4"/>
            <w:vAlign w:val="center"/>
          </w:tcPr>
          <w:p w:rsidR="00A659F0" w:rsidRPr="00D22396" w:rsidRDefault="00D22396" w:rsidP="009B4618">
            <w:pPr>
              <w:pStyle w:val="Bezmezer"/>
              <w:rPr>
                <w:rFonts w:ascii="Arial" w:eastAsia="Times New Roman" w:hAnsi="Arial" w:cs="Arial"/>
                <w:sz w:val="16"/>
                <w:szCs w:val="16"/>
                <w:lang w:eastAsia="cs-CZ"/>
              </w:rPr>
            </w:pPr>
            <w:r w:rsidRPr="00D22396">
              <w:rPr>
                <w:rFonts w:ascii="Arial" w:eastAsia="Times New Roman" w:hAnsi="Arial" w:cs="Arial"/>
                <w:b/>
                <w:sz w:val="18"/>
                <w:szCs w:val="18"/>
                <w:lang w:eastAsia="cs-CZ"/>
              </w:rPr>
              <w:t>Před zahájení stavby zpracuje plán BOZP koordinátorem BOZP a před zahájením stavby, zpracuje časový graf kontrol BOZP na základě harmonogramu prací na stavbě</w:t>
            </w:r>
            <w:r w:rsidRPr="00D22396">
              <w:rPr>
                <w:rFonts w:ascii="Arial" w:eastAsia="Times New Roman" w:hAnsi="Arial" w:cs="Arial"/>
                <w:sz w:val="16"/>
                <w:szCs w:val="16"/>
                <w:lang w:eastAsia="cs-CZ"/>
              </w:rPr>
              <w:t>.</w:t>
            </w:r>
          </w:p>
        </w:tc>
      </w:tr>
    </w:tbl>
    <w:p w:rsidR="000667A3" w:rsidRPr="00D22396" w:rsidRDefault="000667A3"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Pr="00D22396" w:rsidRDefault="00EE5796" w:rsidP="001E6C0C">
      <w:pPr>
        <w:spacing w:after="0" w:line="240" w:lineRule="auto"/>
        <w:ind w:hanging="426"/>
        <w:jc w:val="center"/>
        <w:rPr>
          <w:rFonts w:ascii="Arial" w:eastAsia="Times New Roman" w:hAnsi="Arial" w:cs="Arial"/>
          <w:sz w:val="20"/>
          <w:szCs w:val="20"/>
          <w:lang w:eastAsia="cs-CZ"/>
        </w:rPr>
      </w:pPr>
    </w:p>
    <w:p w:rsidR="00EE5796" w:rsidRDefault="00EE57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Default="00D22396" w:rsidP="001E6C0C">
      <w:pPr>
        <w:spacing w:after="0" w:line="240" w:lineRule="auto"/>
        <w:ind w:hanging="426"/>
        <w:jc w:val="center"/>
        <w:rPr>
          <w:rFonts w:ascii="Arial" w:eastAsia="Times New Roman" w:hAnsi="Arial" w:cs="Arial"/>
          <w:sz w:val="20"/>
          <w:szCs w:val="20"/>
          <w:lang w:eastAsia="cs-CZ"/>
        </w:rPr>
      </w:pPr>
    </w:p>
    <w:p w:rsidR="00D22396" w:rsidRPr="00D22396" w:rsidRDefault="00D22396" w:rsidP="001E6C0C">
      <w:pPr>
        <w:spacing w:after="0" w:line="240" w:lineRule="auto"/>
        <w:ind w:hanging="426"/>
        <w:jc w:val="center"/>
        <w:rPr>
          <w:rFonts w:ascii="Arial" w:eastAsia="Times New Roman" w:hAnsi="Arial" w:cs="Arial"/>
          <w:sz w:val="20"/>
          <w:szCs w:val="20"/>
          <w:lang w:eastAsia="cs-CZ"/>
        </w:rPr>
      </w:pPr>
    </w:p>
    <w:tbl>
      <w:tblPr>
        <w:tblW w:w="55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tblCellMar>
        <w:tblLook w:val="04A0"/>
      </w:tblPr>
      <w:tblGrid>
        <w:gridCol w:w="8304"/>
        <w:gridCol w:w="1938"/>
      </w:tblGrid>
      <w:tr w:rsidR="00AA1CF4" w:rsidRPr="00D22396" w:rsidTr="00ED5697">
        <w:trPr>
          <w:trHeight w:val="286"/>
          <w:jc w:val="center"/>
        </w:trPr>
        <w:tc>
          <w:tcPr>
            <w:tcW w:w="5000" w:type="pct"/>
            <w:gridSpan w:val="2"/>
            <w:vAlign w:val="center"/>
          </w:tcPr>
          <w:p w:rsidR="00AA1CF4" w:rsidRPr="00D22396" w:rsidRDefault="00AA1CF4" w:rsidP="001E6C0C">
            <w:pPr>
              <w:spacing w:after="0" w:line="240" w:lineRule="auto"/>
              <w:jc w:val="center"/>
              <w:rPr>
                <w:rFonts w:ascii="Arial" w:eastAsia="Times New Roman" w:hAnsi="Arial" w:cs="Arial"/>
                <w:b/>
                <w:szCs w:val="24"/>
                <w:lang w:eastAsia="cs-CZ"/>
              </w:rPr>
            </w:pPr>
            <w:r w:rsidRPr="00D22396">
              <w:rPr>
                <w:rFonts w:ascii="Arial" w:eastAsia="Times New Roman" w:hAnsi="Arial" w:cs="Arial"/>
                <w:szCs w:val="24"/>
                <w:lang w:eastAsia="cs-CZ"/>
              </w:rPr>
              <w:lastRenderedPageBreak/>
              <w:br w:type="page"/>
            </w:r>
            <w:r w:rsidRPr="00D22396">
              <w:rPr>
                <w:rFonts w:ascii="Arial" w:eastAsia="Times New Roman" w:hAnsi="Arial" w:cs="Arial"/>
                <w:b/>
                <w:szCs w:val="24"/>
                <w:lang w:eastAsia="cs-CZ"/>
              </w:rPr>
              <w:t>OBSAH:</w:t>
            </w:r>
          </w:p>
        </w:tc>
      </w:tr>
      <w:tr w:rsidR="00AA1CF4" w:rsidRPr="00D22396" w:rsidTr="00720846">
        <w:trPr>
          <w:trHeight w:val="6489"/>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84373D" w:rsidRDefault="00D14BD7">
            <w:pPr>
              <w:pStyle w:val="Obsah1"/>
              <w:rPr>
                <w:rFonts w:asciiTheme="minorHAnsi" w:eastAsiaTheme="minorEastAsia" w:hAnsiTheme="minorHAnsi" w:cstheme="minorBidi"/>
                <w:noProof/>
                <w:lang w:eastAsia="cs-CZ"/>
              </w:rPr>
            </w:pPr>
            <w:r w:rsidRPr="00D22396">
              <w:rPr>
                <w:rStyle w:val="Hypertextovodkaz"/>
                <w:rFonts w:ascii="Arial" w:hAnsi="Arial" w:cs="Arial"/>
                <w:noProof/>
              </w:rPr>
              <w:fldChar w:fldCharType="begin"/>
            </w:r>
            <w:r w:rsidR="00AA1CF4" w:rsidRPr="00D22396">
              <w:rPr>
                <w:rStyle w:val="Hypertextovodkaz"/>
                <w:rFonts w:ascii="Arial" w:hAnsi="Arial" w:cs="Arial"/>
                <w:noProof/>
              </w:rPr>
              <w:instrText xml:space="preserve"> TOC \h \z \t "Nadpis plán číslovaný;1" </w:instrText>
            </w:r>
            <w:r w:rsidRPr="00D22396">
              <w:rPr>
                <w:rStyle w:val="Hypertextovodkaz"/>
                <w:rFonts w:ascii="Arial" w:hAnsi="Arial" w:cs="Arial"/>
                <w:noProof/>
              </w:rPr>
              <w:fldChar w:fldCharType="separate"/>
            </w:r>
            <w:hyperlink w:anchor="_Toc431270568" w:history="1">
              <w:r w:rsidR="0084373D" w:rsidRPr="00A2567F">
                <w:rPr>
                  <w:rStyle w:val="Hypertextovodkaz"/>
                  <w:rFonts w:ascii="Arial" w:hAnsi="Arial"/>
                  <w:noProof/>
                </w:rPr>
                <w:t>1.</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Úvod:</w:t>
              </w:r>
              <w:r w:rsidR="0084373D">
                <w:rPr>
                  <w:noProof/>
                  <w:webHidden/>
                </w:rPr>
                <w:tab/>
              </w:r>
              <w:r>
                <w:rPr>
                  <w:noProof/>
                  <w:webHidden/>
                </w:rPr>
                <w:fldChar w:fldCharType="begin"/>
              </w:r>
              <w:r w:rsidR="0084373D">
                <w:rPr>
                  <w:noProof/>
                  <w:webHidden/>
                </w:rPr>
                <w:instrText xml:space="preserve"> PAGEREF _Toc431270568 \h </w:instrText>
              </w:r>
              <w:r>
                <w:rPr>
                  <w:noProof/>
                  <w:webHidden/>
                </w:rPr>
              </w:r>
              <w:r>
                <w:rPr>
                  <w:noProof/>
                  <w:webHidden/>
                </w:rPr>
                <w:fldChar w:fldCharType="separate"/>
              </w:r>
              <w:r w:rsidR="00D53496">
                <w:rPr>
                  <w:noProof/>
                  <w:webHidden/>
                </w:rPr>
                <w:t>3</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69" w:history="1">
              <w:r w:rsidR="0084373D" w:rsidRPr="00A2567F">
                <w:rPr>
                  <w:rStyle w:val="Hypertextovodkaz"/>
                  <w:rFonts w:ascii="Arial" w:hAnsi="Arial"/>
                  <w:noProof/>
                </w:rPr>
                <w:t>2.</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Základní údaje o stavbě:</w:t>
              </w:r>
              <w:r w:rsidR="0084373D">
                <w:rPr>
                  <w:noProof/>
                  <w:webHidden/>
                </w:rPr>
                <w:tab/>
              </w:r>
              <w:r>
                <w:rPr>
                  <w:noProof/>
                  <w:webHidden/>
                </w:rPr>
                <w:fldChar w:fldCharType="begin"/>
              </w:r>
              <w:r w:rsidR="0084373D">
                <w:rPr>
                  <w:noProof/>
                  <w:webHidden/>
                </w:rPr>
                <w:instrText xml:space="preserve"> PAGEREF _Toc431270569 \h </w:instrText>
              </w:r>
              <w:r>
                <w:rPr>
                  <w:noProof/>
                  <w:webHidden/>
                </w:rPr>
              </w:r>
              <w:r>
                <w:rPr>
                  <w:noProof/>
                  <w:webHidden/>
                </w:rPr>
                <w:fldChar w:fldCharType="separate"/>
              </w:r>
              <w:r w:rsidR="00D53496">
                <w:rPr>
                  <w:noProof/>
                  <w:webHidden/>
                </w:rPr>
                <w:t>3</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0" w:history="1">
              <w:r w:rsidR="0084373D" w:rsidRPr="00A2567F">
                <w:rPr>
                  <w:rStyle w:val="Hypertextovodkaz"/>
                  <w:rFonts w:ascii="Arial" w:hAnsi="Arial"/>
                  <w:noProof/>
                </w:rPr>
                <w:t>3.</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Práce a činnosti, vystavující fyzickou osobu zvýšenému ohrožení života nebo poškození zdraví:</w:t>
              </w:r>
              <w:r w:rsidR="0084373D">
                <w:rPr>
                  <w:noProof/>
                  <w:webHidden/>
                </w:rPr>
                <w:tab/>
              </w:r>
              <w:r>
                <w:rPr>
                  <w:noProof/>
                  <w:webHidden/>
                </w:rPr>
                <w:fldChar w:fldCharType="begin"/>
              </w:r>
              <w:r w:rsidR="0084373D">
                <w:rPr>
                  <w:noProof/>
                  <w:webHidden/>
                </w:rPr>
                <w:instrText xml:space="preserve"> PAGEREF _Toc431270570 \h </w:instrText>
              </w:r>
              <w:r>
                <w:rPr>
                  <w:noProof/>
                  <w:webHidden/>
                </w:rPr>
              </w:r>
              <w:r>
                <w:rPr>
                  <w:noProof/>
                  <w:webHidden/>
                </w:rPr>
                <w:fldChar w:fldCharType="separate"/>
              </w:r>
              <w:r w:rsidR="00D53496">
                <w:rPr>
                  <w:noProof/>
                  <w:webHidden/>
                </w:rPr>
                <w:t>3</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1" w:history="1">
              <w:r w:rsidR="0084373D" w:rsidRPr="00A2567F">
                <w:rPr>
                  <w:rStyle w:val="Hypertextovodkaz"/>
                  <w:rFonts w:ascii="Arial" w:hAnsi="Arial"/>
                  <w:noProof/>
                </w:rPr>
                <w:t>4.</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Dokumentace stavby:</w:t>
              </w:r>
              <w:r w:rsidR="0084373D">
                <w:rPr>
                  <w:noProof/>
                  <w:webHidden/>
                </w:rPr>
                <w:tab/>
              </w:r>
              <w:r>
                <w:rPr>
                  <w:noProof/>
                  <w:webHidden/>
                </w:rPr>
                <w:fldChar w:fldCharType="begin"/>
              </w:r>
              <w:r w:rsidR="0084373D">
                <w:rPr>
                  <w:noProof/>
                  <w:webHidden/>
                </w:rPr>
                <w:instrText xml:space="preserve"> PAGEREF _Toc431270571 \h </w:instrText>
              </w:r>
              <w:r>
                <w:rPr>
                  <w:noProof/>
                  <w:webHidden/>
                </w:rPr>
              </w:r>
              <w:r>
                <w:rPr>
                  <w:noProof/>
                  <w:webHidden/>
                </w:rPr>
                <w:fldChar w:fldCharType="separate"/>
              </w:r>
              <w:r w:rsidR="00D53496">
                <w:rPr>
                  <w:noProof/>
                  <w:webHidden/>
                </w:rPr>
                <w:t>4</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2" w:history="1">
              <w:r w:rsidR="0084373D" w:rsidRPr="00A2567F">
                <w:rPr>
                  <w:rStyle w:val="Hypertextovodkaz"/>
                  <w:rFonts w:ascii="Arial" w:hAnsi="Arial"/>
                  <w:noProof/>
                </w:rPr>
                <w:t>5.</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Doprava:</w:t>
              </w:r>
              <w:r w:rsidR="0084373D">
                <w:rPr>
                  <w:noProof/>
                  <w:webHidden/>
                </w:rPr>
                <w:tab/>
              </w:r>
              <w:r>
                <w:rPr>
                  <w:noProof/>
                  <w:webHidden/>
                </w:rPr>
                <w:fldChar w:fldCharType="begin"/>
              </w:r>
              <w:r w:rsidR="0084373D">
                <w:rPr>
                  <w:noProof/>
                  <w:webHidden/>
                </w:rPr>
                <w:instrText xml:space="preserve"> PAGEREF _Toc431270572 \h </w:instrText>
              </w:r>
              <w:r>
                <w:rPr>
                  <w:noProof/>
                  <w:webHidden/>
                </w:rPr>
              </w:r>
              <w:r>
                <w:rPr>
                  <w:noProof/>
                  <w:webHidden/>
                </w:rPr>
                <w:fldChar w:fldCharType="separate"/>
              </w:r>
              <w:r w:rsidR="00D53496">
                <w:rPr>
                  <w:noProof/>
                  <w:webHidden/>
                </w:rPr>
                <w:t>5</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3" w:history="1">
              <w:r w:rsidR="0084373D" w:rsidRPr="00A2567F">
                <w:rPr>
                  <w:rStyle w:val="Hypertextovodkaz"/>
                  <w:rFonts w:ascii="Arial" w:hAnsi="Arial"/>
                  <w:noProof/>
                </w:rPr>
                <w:t>6.</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Hlavní zásady BOZP na stavbě:</w:t>
              </w:r>
              <w:r w:rsidR="0084373D">
                <w:rPr>
                  <w:noProof/>
                  <w:webHidden/>
                </w:rPr>
                <w:tab/>
              </w:r>
              <w:r>
                <w:rPr>
                  <w:noProof/>
                  <w:webHidden/>
                </w:rPr>
                <w:fldChar w:fldCharType="begin"/>
              </w:r>
              <w:r w:rsidR="0084373D">
                <w:rPr>
                  <w:noProof/>
                  <w:webHidden/>
                </w:rPr>
                <w:instrText xml:space="preserve"> PAGEREF _Toc431270573 \h </w:instrText>
              </w:r>
              <w:r>
                <w:rPr>
                  <w:noProof/>
                  <w:webHidden/>
                </w:rPr>
              </w:r>
              <w:r>
                <w:rPr>
                  <w:noProof/>
                  <w:webHidden/>
                </w:rPr>
                <w:fldChar w:fldCharType="separate"/>
              </w:r>
              <w:r w:rsidR="00D53496">
                <w:rPr>
                  <w:noProof/>
                  <w:webHidden/>
                </w:rPr>
                <w:t>5</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4" w:history="1">
              <w:r w:rsidR="0084373D" w:rsidRPr="00A2567F">
                <w:rPr>
                  <w:rStyle w:val="Hypertextovodkaz"/>
                  <w:rFonts w:ascii="Arial" w:hAnsi="Arial"/>
                  <w:noProof/>
                </w:rPr>
                <w:t>7.</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Zajištění BOZP na stavbě:</w:t>
              </w:r>
              <w:r w:rsidR="0084373D">
                <w:rPr>
                  <w:noProof/>
                  <w:webHidden/>
                </w:rPr>
                <w:tab/>
              </w:r>
              <w:r>
                <w:rPr>
                  <w:noProof/>
                  <w:webHidden/>
                </w:rPr>
                <w:fldChar w:fldCharType="begin"/>
              </w:r>
              <w:r w:rsidR="0084373D">
                <w:rPr>
                  <w:noProof/>
                  <w:webHidden/>
                </w:rPr>
                <w:instrText xml:space="preserve"> PAGEREF _Toc431270574 \h </w:instrText>
              </w:r>
              <w:r>
                <w:rPr>
                  <w:noProof/>
                  <w:webHidden/>
                </w:rPr>
              </w:r>
              <w:r>
                <w:rPr>
                  <w:noProof/>
                  <w:webHidden/>
                </w:rPr>
                <w:fldChar w:fldCharType="separate"/>
              </w:r>
              <w:r w:rsidR="00D53496">
                <w:rPr>
                  <w:noProof/>
                  <w:webHidden/>
                </w:rPr>
                <w:t>6</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5" w:history="1">
              <w:r w:rsidR="0084373D" w:rsidRPr="00A2567F">
                <w:rPr>
                  <w:rStyle w:val="Hypertextovodkaz"/>
                  <w:rFonts w:ascii="Arial" w:hAnsi="Arial"/>
                  <w:noProof/>
                </w:rPr>
                <w:t>8.</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Povinnosti zhotovitelů:</w:t>
              </w:r>
              <w:r w:rsidR="0084373D">
                <w:rPr>
                  <w:noProof/>
                  <w:webHidden/>
                </w:rPr>
                <w:tab/>
              </w:r>
              <w:r>
                <w:rPr>
                  <w:noProof/>
                  <w:webHidden/>
                </w:rPr>
                <w:fldChar w:fldCharType="begin"/>
              </w:r>
              <w:r w:rsidR="0084373D">
                <w:rPr>
                  <w:noProof/>
                  <w:webHidden/>
                </w:rPr>
                <w:instrText xml:space="preserve"> PAGEREF _Toc431270575 \h </w:instrText>
              </w:r>
              <w:r>
                <w:rPr>
                  <w:noProof/>
                  <w:webHidden/>
                </w:rPr>
              </w:r>
              <w:r>
                <w:rPr>
                  <w:noProof/>
                  <w:webHidden/>
                </w:rPr>
                <w:fldChar w:fldCharType="separate"/>
              </w:r>
              <w:r w:rsidR="00D53496">
                <w:rPr>
                  <w:noProof/>
                  <w:webHidden/>
                </w:rPr>
                <w:t>7</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6" w:history="1">
              <w:r w:rsidR="0084373D" w:rsidRPr="00A2567F">
                <w:rPr>
                  <w:rStyle w:val="Hypertextovodkaz"/>
                  <w:rFonts w:ascii="Arial" w:hAnsi="Arial"/>
                  <w:noProof/>
                </w:rPr>
                <w:t>9.</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Kontrola dodržování BOZP na stavbě:</w:t>
              </w:r>
              <w:r w:rsidR="0084373D">
                <w:rPr>
                  <w:noProof/>
                  <w:webHidden/>
                </w:rPr>
                <w:tab/>
              </w:r>
              <w:r>
                <w:rPr>
                  <w:noProof/>
                  <w:webHidden/>
                </w:rPr>
                <w:fldChar w:fldCharType="begin"/>
              </w:r>
              <w:r w:rsidR="0084373D">
                <w:rPr>
                  <w:noProof/>
                  <w:webHidden/>
                </w:rPr>
                <w:instrText xml:space="preserve"> PAGEREF _Toc431270576 \h </w:instrText>
              </w:r>
              <w:r>
                <w:rPr>
                  <w:noProof/>
                  <w:webHidden/>
                </w:rPr>
              </w:r>
              <w:r>
                <w:rPr>
                  <w:noProof/>
                  <w:webHidden/>
                </w:rPr>
                <w:fldChar w:fldCharType="separate"/>
              </w:r>
              <w:r w:rsidR="00D53496">
                <w:rPr>
                  <w:noProof/>
                  <w:webHidden/>
                </w:rPr>
                <w:t>8</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7" w:history="1">
              <w:r w:rsidR="0084373D" w:rsidRPr="00A2567F">
                <w:rPr>
                  <w:rStyle w:val="Hypertextovodkaz"/>
                  <w:rFonts w:ascii="Arial" w:hAnsi="Arial"/>
                  <w:noProof/>
                </w:rPr>
                <w:t>10.</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Aktualizace plánu BOZP:</w:t>
              </w:r>
              <w:r w:rsidR="0084373D">
                <w:rPr>
                  <w:noProof/>
                  <w:webHidden/>
                </w:rPr>
                <w:tab/>
              </w:r>
              <w:r>
                <w:rPr>
                  <w:noProof/>
                  <w:webHidden/>
                </w:rPr>
                <w:fldChar w:fldCharType="begin"/>
              </w:r>
              <w:r w:rsidR="0084373D">
                <w:rPr>
                  <w:noProof/>
                  <w:webHidden/>
                </w:rPr>
                <w:instrText xml:space="preserve"> PAGEREF _Toc431270577 \h </w:instrText>
              </w:r>
              <w:r>
                <w:rPr>
                  <w:noProof/>
                  <w:webHidden/>
                </w:rPr>
              </w:r>
              <w:r>
                <w:rPr>
                  <w:noProof/>
                  <w:webHidden/>
                </w:rPr>
                <w:fldChar w:fldCharType="separate"/>
              </w:r>
              <w:r w:rsidR="00D53496">
                <w:rPr>
                  <w:noProof/>
                  <w:webHidden/>
                </w:rPr>
                <w:t>8</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8" w:history="1">
              <w:r w:rsidR="0084373D" w:rsidRPr="00A2567F">
                <w:rPr>
                  <w:rStyle w:val="Hypertextovodkaz"/>
                  <w:rFonts w:ascii="Arial" w:hAnsi="Arial"/>
                  <w:noProof/>
                </w:rPr>
                <w:t>11.</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Požadavky na bezpečnost a ochranu zdraví při práci při udržovacích pracích</w:t>
              </w:r>
              <w:r w:rsidR="0084373D">
                <w:rPr>
                  <w:noProof/>
                  <w:webHidden/>
                </w:rPr>
                <w:tab/>
              </w:r>
              <w:r>
                <w:rPr>
                  <w:noProof/>
                  <w:webHidden/>
                </w:rPr>
                <w:fldChar w:fldCharType="begin"/>
              </w:r>
              <w:r w:rsidR="0084373D">
                <w:rPr>
                  <w:noProof/>
                  <w:webHidden/>
                </w:rPr>
                <w:instrText xml:space="preserve"> PAGEREF _Toc431270578 \h </w:instrText>
              </w:r>
              <w:r>
                <w:rPr>
                  <w:noProof/>
                  <w:webHidden/>
                </w:rPr>
              </w:r>
              <w:r>
                <w:rPr>
                  <w:noProof/>
                  <w:webHidden/>
                </w:rPr>
                <w:fldChar w:fldCharType="separate"/>
              </w:r>
              <w:r w:rsidR="00D53496">
                <w:rPr>
                  <w:noProof/>
                  <w:webHidden/>
                </w:rPr>
                <w:t>9</w:t>
              </w:r>
              <w:r>
                <w:rPr>
                  <w:noProof/>
                  <w:webHidden/>
                </w:rPr>
                <w:fldChar w:fldCharType="end"/>
              </w:r>
            </w:hyperlink>
          </w:p>
          <w:p w:rsidR="0084373D" w:rsidRDefault="00D14BD7">
            <w:pPr>
              <w:pStyle w:val="Obsah1"/>
              <w:rPr>
                <w:rFonts w:asciiTheme="minorHAnsi" w:eastAsiaTheme="minorEastAsia" w:hAnsiTheme="minorHAnsi" w:cstheme="minorBidi"/>
                <w:noProof/>
                <w:lang w:eastAsia="cs-CZ"/>
              </w:rPr>
            </w:pPr>
            <w:hyperlink w:anchor="_Toc431270579" w:history="1">
              <w:r w:rsidR="0084373D" w:rsidRPr="00A2567F">
                <w:rPr>
                  <w:rStyle w:val="Hypertextovodkaz"/>
                  <w:rFonts w:ascii="Arial" w:hAnsi="Arial"/>
                  <w:noProof/>
                </w:rPr>
                <w:t>12.</w:t>
              </w:r>
              <w:r w:rsidR="0084373D">
                <w:rPr>
                  <w:rFonts w:asciiTheme="minorHAnsi" w:eastAsiaTheme="minorEastAsia" w:hAnsiTheme="minorHAnsi" w:cstheme="minorBidi"/>
                  <w:noProof/>
                  <w:lang w:eastAsia="cs-CZ"/>
                </w:rPr>
                <w:tab/>
              </w:r>
              <w:r w:rsidR="0084373D" w:rsidRPr="00A2567F">
                <w:rPr>
                  <w:rStyle w:val="Hypertextovodkaz"/>
                  <w:rFonts w:ascii="Arial" w:hAnsi="Arial"/>
                  <w:noProof/>
                </w:rPr>
                <w:t>Přílohy:</w:t>
              </w:r>
              <w:r w:rsidR="0084373D">
                <w:rPr>
                  <w:noProof/>
                  <w:webHidden/>
                </w:rPr>
                <w:tab/>
              </w:r>
              <w:r>
                <w:rPr>
                  <w:noProof/>
                  <w:webHidden/>
                </w:rPr>
                <w:fldChar w:fldCharType="begin"/>
              </w:r>
              <w:r w:rsidR="0084373D">
                <w:rPr>
                  <w:noProof/>
                  <w:webHidden/>
                </w:rPr>
                <w:instrText xml:space="preserve"> PAGEREF _Toc431270579 \h </w:instrText>
              </w:r>
              <w:r>
                <w:rPr>
                  <w:noProof/>
                  <w:webHidden/>
                </w:rPr>
              </w:r>
              <w:r>
                <w:rPr>
                  <w:noProof/>
                  <w:webHidden/>
                </w:rPr>
                <w:fldChar w:fldCharType="separate"/>
              </w:r>
              <w:r w:rsidR="00D53496">
                <w:rPr>
                  <w:noProof/>
                  <w:webHidden/>
                </w:rPr>
                <w:t>10</w:t>
              </w:r>
              <w:r>
                <w:rPr>
                  <w:noProof/>
                  <w:webHidden/>
                </w:rPr>
                <w:fldChar w:fldCharType="end"/>
              </w:r>
            </w:hyperlink>
          </w:p>
          <w:p w:rsidR="00AA1CF4" w:rsidRPr="00D22396" w:rsidRDefault="00D14BD7" w:rsidP="00720846">
            <w:pPr>
              <w:tabs>
                <w:tab w:val="left" w:pos="440"/>
              </w:tabs>
              <w:spacing w:after="0"/>
              <w:rPr>
                <w:rStyle w:val="Hypertextovodkaz"/>
                <w:rFonts w:ascii="Arial" w:hAnsi="Arial" w:cs="Arial"/>
                <w:noProof/>
              </w:rPr>
            </w:pPr>
            <w:r w:rsidRPr="00D22396">
              <w:rPr>
                <w:rStyle w:val="Hypertextovodkaz"/>
                <w:rFonts w:ascii="Arial" w:hAnsi="Arial" w:cs="Arial"/>
                <w:noProof/>
              </w:rPr>
              <w:fldChar w:fldCharType="end"/>
            </w:r>
          </w:p>
        </w:tc>
      </w:tr>
      <w:tr w:rsidR="00FE72C6" w:rsidRPr="00D22396" w:rsidTr="00ED5697">
        <w:trPr>
          <w:trHeight w:val="397"/>
          <w:jc w:val="center"/>
        </w:trPr>
        <w:tc>
          <w:tcPr>
            <w:tcW w:w="4054" w:type="pct"/>
            <w:tcBorders>
              <w:top w:val="single" w:sz="4" w:space="0" w:color="auto"/>
              <w:left w:val="single" w:sz="4" w:space="0" w:color="auto"/>
              <w:bottom w:val="single" w:sz="4" w:space="0" w:color="auto"/>
              <w:right w:val="single" w:sz="4" w:space="0" w:color="auto"/>
            </w:tcBorders>
            <w:vAlign w:val="center"/>
          </w:tcPr>
          <w:p w:rsidR="00FE72C6" w:rsidRPr="00D22396" w:rsidRDefault="00FE72C6" w:rsidP="008A7B4B">
            <w:pPr>
              <w:pStyle w:val="Obsah1"/>
              <w:rPr>
                <w:rFonts w:ascii="Arial" w:hAnsi="Arial" w:cs="Arial"/>
              </w:rPr>
            </w:pPr>
            <w:r w:rsidRPr="00D22396">
              <w:rPr>
                <w:rFonts w:ascii="Arial" w:hAnsi="Arial" w:cs="Arial"/>
                <w:lang w:eastAsia="cs-CZ"/>
              </w:rPr>
              <w:t>Počet listů:</w:t>
            </w:r>
          </w:p>
        </w:tc>
        <w:tc>
          <w:tcPr>
            <w:tcW w:w="946" w:type="pct"/>
            <w:tcBorders>
              <w:top w:val="single" w:sz="4" w:space="0" w:color="auto"/>
              <w:left w:val="single" w:sz="4" w:space="0" w:color="auto"/>
              <w:bottom w:val="single" w:sz="4" w:space="0" w:color="auto"/>
              <w:right w:val="single" w:sz="4" w:space="0" w:color="auto"/>
            </w:tcBorders>
            <w:vAlign w:val="center"/>
          </w:tcPr>
          <w:p w:rsidR="00FE72C6" w:rsidRPr="00D22396" w:rsidRDefault="00D14BD7" w:rsidP="0084373D">
            <w:pPr>
              <w:pStyle w:val="Obsah1"/>
              <w:jc w:val="center"/>
              <w:rPr>
                <w:rFonts w:ascii="Arial" w:eastAsia="Times New Roman" w:hAnsi="Arial" w:cs="Arial"/>
                <w:bCs/>
                <w:szCs w:val="24"/>
                <w:lang w:eastAsia="cs-CZ"/>
              </w:rPr>
            </w:pPr>
            <w:fldSimple w:instr=" NUMPAGES   \* MERGEFORMAT ">
              <w:r w:rsidR="00D53496" w:rsidRPr="00D53496">
                <w:rPr>
                  <w:rFonts w:ascii="Arial" w:hAnsi="Arial" w:cs="Arial"/>
                  <w:noProof/>
                </w:rPr>
                <w:t>24</w:t>
              </w:r>
            </w:fldSimple>
          </w:p>
        </w:tc>
      </w:tr>
    </w:tbl>
    <w:p w:rsidR="001E6C0C" w:rsidRPr="00D22396" w:rsidRDefault="001E6C0C" w:rsidP="001E6C0C">
      <w:pPr>
        <w:spacing w:after="0" w:line="240" w:lineRule="auto"/>
        <w:ind w:hanging="426"/>
        <w:jc w:val="center"/>
        <w:rPr>
          <w:rFonts w:ascii="Arial" w:eastAsia="Times New Roman" w:hAnsi="Arial" w:cs="Arial"/>
          <w:sz w:val="20"/>
          <w:szCs w:val="20"/>
          <w:lang w:eastAsia="cs-CZ"/>
        </w:rPr>
      </w:pPr>
    </w:p>
    <w:tbl>
      <w:tblPr>
        <w:tblW w:w="10274" w:type="dxa"/>
        <w:jc w:val="center"/>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2"/>
        <w:gridCol w:w="8142"/>
      </w:tblGrid>
      <w:tr w:rsidR="001E6C0C" w:rsidRPr="00D22396" w:rsidTr="00ED5697">
        <w:trPr>
          <w:trHeight w:val="340"/>
          <w:jc w:val="center"/>
        </w:trPr>
        <w:tc>
          <w:tcPr>
            <w:tcW w:w="10274" w:type="dxa"/>
            <w:gridSpan w:val="2"/>
            <w:vAlign w:val="center"/>
          </w:tcPr>
          <w:p w:rsidR="001E6C0C" w:rsidRPr="00D22396" w:rsidRDefault="001E6C0C" w:rsidP="001E6C0C">
            <w:pPr>
              <w:spacing w:after="0" w:line="240" w:lineRule="auto"/>
              <w:jc w:val="center"/>
              <w:rPr>
                <w:rFonts w:ascii="Arial" w:eastAsia="Times New Roman" w:hAnsi="Arial" w:cs="Arial"/>
                <w:b/>
                <w:lang w:eastAsia="cs-CZ"/>
              </w:rPr>
            </w:pPr>
            <w:r w:rsidRPr="00D22396">
              <w:rPr>
                <w:rFonts w:ascii="Arial" w:eastAsia="Times New Roman" w:hAnsi="Arial" w:cs="Arial"/>
                <w:b/>
                <w:lang w:eastAsia="cs-CZ"/>
              </w:rPr>
              <w:t>Názvosloví a zkratky použité v plánu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Zhotovitel (é)</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Za zhotovitele jsou považováni všichni zhotovitelé v celé dodavatelské řadě, včetně jejich zaměstnanců i jiné fyzické osoby, které se podílejí na zhotovení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DIO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Dopravně inženýrské opatření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HMG</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Časový plán výstavby (harmonogram prací)</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stavby</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Koordinátor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KD</w:t>
            </w:r>
            <w:r w:rsidR="00E90DF7" w:rsidRPr="00D22396">
              <w:rPr>
                <w:rFonts w:ascii="Arial" w:eastAsia="Times New Roman" w:hAnsi="Arial" w:cs="Arial"/>
                <w:lang w:eastAsia="cs-CZ"/>
              </w:rPr>
              <w:t xml:space="preserve"> </w:t>
            </w:r>
            <w:r w:rsidRPr="00D22396">
              <w:rPr>
                <w:rFonts w:ascii="Arial" w:eastAsia="Times New Roman" w:hAnsi="Arial" w:cs="Arial"/>
                <w:lang w:eastAsia="cs-CZ"/>
              </w:rPr>
              <w:t>KOO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Kontrolní den koordinátora BOZP</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OZO</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Osoba odborně způsobilá v prevenci rizik</w:t>
            </w:r>
          </w:p>
        </w:tc>
      </w:tr>
      <w:tr w:rsidR="001E6C0C" w:rsidRPr="00D22396" w:rsidTr="00ED5697">
        <w:trPr>
          <w:trHeight w:val="340"/>
          <w:jc w:val="center"/>
        </w:trPr>
        <w:tc>
          <w:tcPr>
            <w:tcW w:w="2132" w:type="dxa"/>
          </w:tcPr>
          <w:p w:rsidR="001E6C0C" w:rsidRPr="00D22396" w:rsidRDefault="001E6C0C"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TP</w:t>
            </w:r>
          </w:p>
        </w:tc>
        <w:tc>
          <w:tcPr>
            <w:tcW w:w="8142" w:type="dxa"/>
          </w:tcPr>
          <w:p w:rsidR="001E6C0C" w:rsidRPr="00D22396" w:rsidRDefault="001E6C0C"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Technologický pracovní postup nebo pracovní postup pro montáž, </w:t>
            </w:r>
            <w:proofErr w:type="spellStart"/>
            <w:r w:rsidRPr="00D22396">
              <w:rPr>
                <w:rFonts w:ascii="Arial" w:eastAsia="Times New Roman" w:hAnsi="Arial" w:cs="Arial"/>
                <w:szCs w:val="24"/>
                <w:lang w:eastAsia="cs-CZ"/>
              </w:rPr>
              <w:t>TePP</w:t>
            </w:r>
            <w:proofErr w:type="spellEnd"/>
            <w:r w:rsidRPr="00D22396">
              <w:rPr>
                <w:rFonts w:ascii="Arial" w:eastAsia="Times New Roman" w:hAnsi="Arial" w:cs="Arial"/>
                <w:szCs w:val="24"/>
                <w:lang w:eastAsia="cs-CZ"/>
              </w:rPr>
              <w:t>, apod.</w:t>
            </w:r>
          </w:p>
        </w:tc>
      </w:tr>
      <w:tr w:rsidR="00F17916" w:rsidRPr="00D22396" w:rsidTr="00ED5697">
        <w:trPr>
          <w:trHeight w:val="340"/>
          <w:jc w:val="center"/>
        </w:trPr>
        <w:tc>
          <w:tcPr>
            <w:tcW w:w="2132" w:type="dxa"/>
          </w:tcPr>
          <w:p w:rsidR="00F17916" w:rsidRPr="00D22396" w:rsidRDefault="00F17916" w:rsidP="001E6C0C">
            <w:pPr>
              <w:spacing w:after="0" w:line="240" w:lineRule="auto"/>
              <w:jc w:val="both"/>
              <w:rPr>
                <w:rFonts w:ascii="Arial" w:eastAsia="Times New Roman" w:hAnsi="Arial" w:cs="Arial"/>
                <w:lang w:eastAsia="cs-CZ"/>
              </w:rPr>
            </w:pPr>
            <w:r w:rsidRPr="00D22396">
              <w:rPr>
                <w:rFonts w:ascii="Arial" w:eastAsia="Times New Roman" w:hAnsi="Arial" w:cs="Arial"/>
                <w:lang w:eastAsia="cs-CZ"/>
              </w:rPr>
              <w:t>TR</w:t>
            </w:r>
          </w:p>
        </w:tc>
        <w:tc>
          <w:tcPr>
            <w:tcW w:w="8142" w:type="dxa"/>
          </w:tcPr>
          <w:p w:rsidR="00F17916" w:rsidRPr="00D22396" w:rsidRDefault="00F17916" w:rsidP="001E6C0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Trafostanice </w:t>
            </w:r>
          </w:p>
        </w:tc>
      </w:tr>
      <w:tr w:rsidR="00824138" w:rsidRPr="00D22396" w:rsidTr="00ED5697">
        <w:trPr>
          <w:trHeight w:val="340"/>
          <w:jc w:val="center"/>
        </w:trPr>
        <w:tc>
          <w:tcPr>
            <w:tcW w:w="2132" w:type="dxa"/>
          </w:tcPr>
          <w:p w:rsidR="00824138" w:rsidRPr="00D22396" w:rsidRDefault="00824138" w:rsidP="00C72282">
            <w:pPr>
              <w:spacing w:after="0" w:line="240" w:lineRule="auto"/>
              <w:jc w:val="both"/>
              <w:rPr>
                <w:rFonts w:ascii="Arial" w:eastAsia="Times New Roman" w:hAnsi="Arial" w:cs="Arial"/>
                <w:lang w:eastAsia="cs-CZ"/>
              </w:rPr>
            </w:pPr>
            <w:r w:rsidRPr="00D22396">
              <w:rPr>
                <w:rFonts w:ascii="Arial" w:eastAsia="Times New Roman" w:hAnsi="Arial" w:cs="Arial"/>
                <w:lang w:eastAsia="cs-CZ"/>
              </w:rPr>
              <w:t>BOZP</w:t>
            </w:r>
          </w:p>
        </w:tc>
        <w:tc>
          <w:tcPr>
            <w:tcW w:w="8142" w:type="dxa"/>
          </w:tcPr>
          <w:p w:rsidR="00824138" w:rsidRPr="00D22396" w:rsidRDefault="00824138" w:rsidP="00C72282">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Bezpečnost a ochrana zdraví při práci</w:t>
            </w:r>
          </w:p>
        </w:tc>
      </w:tr>
      <w:tr w:rsidR="00824138" w:rsidRPr="00D22396" w:rsidTr="00ED5697">
        <w:trPr>
          <w:trHeight w:val="340"/>
          <w:jc w:val="center"/>
        </w:trPr>
        <w:tc>
          <w:tcPr>
            <w:tcW w:w="2132" w:type="dxa"/>
          </w:tcPr>
          <w:p w:rsidR="00824138" w:rsidRPr="00D22396" w:rsidRDefault="00824138" w:rsidP="00054A87">
            <w:pPr>
              <w:spacing w:after="0" w:line="240" w:lineRule="auto"/>
              <w:jc w:val="both"/>
              <w:rPr>
                <w:rFonts w:ascii="Arial" w:eastAsia="Times New Roman" w:hAnsi="Arial" w:cs="Arial"/>
                <w:lang w:eastAsia="cs-CZ"/>
              </w:rPr>
            </w:pPr>
            <w:r w:rsidRPr="00D22396">
              <w:rPr>
                <w:rFonts w:ascii="Arial" w:eastAsia="Times New Roman" w:hAnsi="Arial" w:cs="Arial"/>
                <w:lang w:eastAsia="cs-CZ"/>
              </w:rPr>
              <w:t>PO</w:t>
            </w:r>
          </w:p>
        </w:tc>
        <w:tc>
          <w:tcPr>
            <w:tcW w:w="8142" w:type="dxa"/>
          </w:tcPr>
          <w:p w:rsidR="00824138" w:rsidRPr="00D22396" w:rsidRDefault="00824138" w:rsidP="00054A87">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Požární ochrana</w:t>
            </w:r>
          </w:p>
        </w:tc>
      </w:tr>
    </w:tbl>
    <w:p w:rsidR="00D22396" w:rsidRDefault="00D22396" w:rsidP="00D22396">
      <w:pPr>
        <w:pStyle w:val="Nadpisplnslovan"/>
        <w:numPr>
          <w:ilvl w:val="0"/>
          <w:numId w:val="0"/>
        </w:numPr>
        <w:ind w:left="360"/>
        <w:rPr>
          <w:rFonts w:ascii="Arial" w:hAnsi="Arial"/>
        </w:rPr>
      </w:pPr>
    </w:p>
    <w:p w:rsidR="001E6C0C" w:rsidRPr="00D22396" w:rsidRDefault="001E6C0C" w:rsidP="00D22396">
      <w:pPr>
        <w:pStyle w:val="Nadpisplnslovan"/>
        <w:rPr>
          <w:rFonts w:ascii="Arial" w:hAnsi="Arial"/>
        </w:rPr>
      </w:pPr>
      <w:bookmarkStart w:id="0" w:name="_Toc431270568"/>
      <w:r w:rsidRPr="00D22396">
        <w:rPr>
          <w:rFonts w:ascii="Arial" w:hAnsi="Arial"/>
        </w:rPr>
        <w:t>Úvod:</w:t>
      </w:r>
      <w:bookmarkEnd w:id="0"/>
    </w:p>
    <w:p w:rsidR="001E6C0C" w:rsidRPr="00D22396" w:rsidRDefault="001E6C0C" w:rsidP="001E6C0C">
      <w:pPr>
        <w:spacing w:after="0" w:line="240" w:lineRule="auto"/>
        <w:jc w:val="both"/>
        <w:rPr>
          <w:rFonts w:ascii="Arial" w:eastAsia="Times New Roman" w:hAnsi="Arial" w:cs="Arial"/>
          <w:b/>
          <w:sz w:val="12"/>
          <w:szCs w:val="12"/>
          <w:lang w:eastAsia="cs-CZ"/>
        </w:rPr>
      </w:pP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 xml:space="preserve">Plán BOZP je dokument vypracovaný ve smyslu zákona č. 309/2006 Sb. určující pravidla, která budou přiměřeně zajišťovat bezpečnost pracovníků při pracích na staveništi a pravidla platná pro rozsah, typ a velikost stavby tak, aby vyhovoval potřebám </w:t>
      </w:r>
      <w:r w:rsidR="00434DC7" w:rsidRPr="00D22396">
        <w:rPr>
          <w:rFonts w:ascii="Arial" w:eastAsia="Times New Roman" w:hAnsi="Arial" w:cs="Arial"/>
          <w:szCs w:val="24"/>
          <w:lang w:eastAsia="cs-CZ"/>
        </w:rPr>
        <w:t>bezpečné a zdraví neohrožující práce</w:t>
      </w:r>
      <w:r w:rsidRPr="00D22396">
        <w:rPr>
          <w:rFonts w:ascii="Arial" w:eastAsia="Times New Roman" w:hAnsi="Arial" w:cs="Arial"/>
          <w:szCs w:val="24"/>
          <w:lang w:eastAsia="cs-CZ"/>
        </w:rPr>
        <w:t>. Vztahuje se na právnické a fyzické osoby zaměstnávané dle zákona č. 262/2006 Sb. (Zákoník práce) a osoby samostatně výdělečně činné dle zákona č. 455/1991 Sb., které jsou ve smluvním vztahu se zadavatelem</w:t>
      </w:r>
      <w:r w:rsidR="0050348C" w:rsidRPr="00D22396">
        <w:rPr>
          <w:rFonts w:ascii="Arial" w:eastAsia="Times New Roman" w:hAnsi="Arial" w:cs="Arial"/>
          <w:szCs w:val="24"/>
          <w:lang w:eastAsia="cs-CZ"/>
        </w:rPr>
        <w:t xml:space="preserve"> a všechny subjekty podílející se na realizaci stavebního díla</w:t>
      </w:r>
      <w:r w:rsidR="00434DC7" w:rsidRPr="00D22396">
        <w:rPr>
          <w:rFonts w:ascii="Arial" w:eastAsia="Times New Roman" w:hAnsi="Arial" w:cs="Arial"/>
          <w:szCs w:val="24"/>
          <w:lang w:eastAsia="cs-CZ"/>
        </w:rPr>
        <w:t>. N</w:t>
      </w:r>
      <w:r w:rsidRPr="00D22396">
        <w:rPr>
          <w:rFonts w:ascii="Arial" w:eastAsia="Times New Roman" w:hAnsi="Arial" w:cs="Arial"/>
          <w:szCs w:val="24"/>
          <w:lang w:eastAsia="cs-CZ"/>
        </w:rPr>
        <w:t>ezbavuje</w:t>
      </w:r>
      <w:r w:rsidR="00434DC7" w:rsidRPr="00D22396">
        <w:rPr>
          <w:rFonts w:ascii="Arial" w:eastAsia="Times New Roman" w:hAnsi="Arial" w:cs="Arial"/>
          <w:szCs w:val="24"/>
          <w:lang w:eastAsia="cs-CZ"/>
        </w:rPr>
        <w:t xml:space="preserve"> však</w:t>
      </w:r>
      <w:r w:rsidRPr="00D22396">
        <w:rPr>
          <w:rFonts w:ascii="Arial" w:eastAsia="Times New Roman" w:hAnsi="Arial" w:cs="Arial"/>
          <w:szCs w:val="24"/>
          <w:lang w:eastAsia="cs-CZ"/>
        </w:rPr>
        <w:t xml:space="preserve"> tyto osoby povinnosti znát a dodržovat všechny platné předpisy, zákony, normy a nařízení potřebné k jejich činnosti</w:t>
      </w:r>
      <w:r w:rsidR="00434DC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i pokud nejsou obsaženy v plánu BOZP.</w:t>
      </w:r>
    </w:p>
    <w:p w:rsidR="001E6C0C" w:rsidRPr="00D22396" w:rsidRDefault="001E6C0C" w:rsidP="001E6C0C">
      <w:pPr>
        <w:spacing w:after="0" w:line="240" w:lineRule="auto"/>
        <w:ind w:firstLine="360"/>
        <w:jc w:val="both"/>
        <w:rPr>
          <w:rFonts w:ascii="Arial" w:eastAsia="Times New Roman" w:hAnsi="Arial" w:cs="Arial"/>
          <w:szCs w:val="24"/>
          <w:lang w:eastAsia="cs-CZ"/>
        </w:rPr>
      </w:pPr>
      <w:r w:rsidRPr="00D22396">
        <w:rPr>
          <w:rFonts w:ascii="Arial" w:eastAsia="Times New Roman" w:hAnsi="Arial" w:cs="Arial"/>
          <w:szCs w:val="24"/>
          <w:lang w:eastAsia="cs-CZ"/>
        </w:rPr>
        <w:t>Plán je vypracován na základě projektové dokumentace</w:t>
      </w:r>
      <w:r w:rsidR="00D22396">
        <w:rPr>
          <w:rFonts w:ascii="Arial" w:eastAsia="Times New Roman" w:hAnsi="Arial" w:cs="Arial"/>
          <w:szCs w:val="24"/>
          <w:lang w:eastAsia="cs-CZ"/>
        </w:rPr>
        <w:t xml:space="preserve"> pro provádění stavby</w:t>
      </w:r>
      <w:r w:rsidRPr="00D22396">
        <w:rPr>
          <w:rFonts w:ascii="Arial" w:eastAsia="Times New Roman" w:hAnsi="Arial" w:cs="Arial"/>
          <w:szCs w:val="24"/>
          <w:lang w:eastAsia="cs-CZ"/>
        </w:rPr>
        <w:t>, podle níž bylo zpracováno zhodnocení rizik při činnostech, které vystavují fyzické osoby zvýšenému ohrožení života nebo poškození zdraví.</w:t>
      </w:r>
      <w:r w:rsidR="00D22396">
        <w:rPr>
          <w:rFonts w:ascii="Arial" w:eastAsia="Times New Roman" w:hAnsi="Arial" w:cs="Arial"/>
          <w:szCs w:val="24"/>
          <w:lang w:eastAsia="cs-CZ"/>
        </w:rPr>
        <w:t xml:space="preserve"> </w:t>
      </w:r>
    </w:p>
    <w:p w:rsidR="001E6C0C" w:rsidRPr="00D22396" w:rsidRDefault="00434DC7" w:rsidP="008850DB">
      <w:pPr>
        <w:spacing w:after="0" w:line="240" w:lineRule="auto"/>
        <w:ind w:firstLine="360"/>
        <w:jc w:val="both"/>
        <w:rPr>
          <w:rFonts w:ascii="Arial" w:eastAsia="Times New Roman" w:hAnsi="Arial" w:cs="Arial"/>
          <w:strike/>
          <w:szCs w:val="24"/>
          <w:lang w:eastAsia="cs-CZ"/>
        </w:rPr>
      </w:pPr>
      <w:r w:rsidRPr="00D22396">
        <w:rPr>
          <w:rFonts w:ascii="Arial" w:eastAsia="Times New Roman" w:hAnsi="Arial" w:cs="Arial"/>
          <w:szCs w:val="24"/>
          <w:lang w:eastAsia="cs-CZ"/>
        </w:rPr>
        <w:t>Dodržování</w:t>
      </w:r>
      <w:r w:rsidR="001E6C0C" w:rsidRPr="00D22396">
        <w:rPr>
          <w:rFonts w:ascii="Arial" w:eastAsia="Times New Roman" w:hAnsi="Arial" w:cs="Arial"/>
          <w:szCs w:val="24"/>
          <w:lang w:eastAsia="cs-CZ"/>
        </w:rPr>
        <w:t xml:space="preserve"> Plánu BOZP při realizaci stavby</w:t>
      </w:r>
      <w:r w:rsidRPr="00D22396">
        <w:rPr>
          <w:rFonts w:ascii="Arial" w:eastAsia="Times New Roman" w:hAnsi="Arial" w:cs="Arial"/>
          <w:szCs w:val="24"/>
          <w:lang w:eastAsia="cs-CZ"/>
        </w:rPr>
        <w:t xml:space="preserve"> zhotoviteli</w:t>
      </w:r>
      <w:r w:rsidR="001E6C0C" w:rsidRPr="00D22396">
        <w:rPr>
          <w:rFonts w:ascii="Arial" w:eastAsia="Times New Roman" w:hAnsi="Arial" w:cs="Arial"/>
          <w:szCs w:val="24"/>
          <w:lang w:eastAsia="cs-CZ"/>
        </w:rPr>
        <w:t xml:space="preserve"> sleduje koordinátor BOZP, jmenovaný ve smyslu zákona č. 309/2006 Sb</w:t>
      </w:r>
      <w:r w:rsidR="008850DB" w:rsidRPr="00D22396">
        <w:rPr>
          <w:rFonts w:ascii="Arial" w:eastAsia="Times New Roman" w:hAnsi="Arial" w:cs="Arial"/>
          <w:szCs w:val="24"/>
          <w:lang w:eastAsia="cs-CZ"/>
        </w:rPr>
        <w:t>.</w:t>
      </w:r>
    </w:p>
    <w:p w:rsidR="001E6C0C" w:rsidRPr="00D22396" w:rsidRDefault="001E6C0C" w:rsidP="001E6C0C">
      <w:pPr>
        <w:spacing w:after="0" w:line="240" w:lineRule="auto"/>
        <w:ind w:firstLine="360"/>
        <w:jc w:val="both"/>
        <w:rPr>
          <w:rFonts w:ascii="Arial" w:eastAsia="Times New Roman" w:hAnsi="Arial" w:cs="Arial"/>
          <w:b/>
          <w:szCs w:val="24"/>
          <w:lang w:eastAsia="cs-CZ"/>
        </w:rPr>
      </w:pPr>
      <w:r w:rsidRPr="00D22396">
        <w:rPr>
          <w:rFonts w:ascii="Arial" w:eastAsia="Times New Roman" w:hAnsi="Arial" w:cs="Arial"/>
          <w:b/>
          <w:szCs w:val="24"/>
          <w:lang w:eastAsia="cs-CZ"/>
        </w:rPr>
        <w:t xml:space="preserve">Plán BOZP je součástí projektové dokumentace a </w:t>
      </w:r>
      <w:r w:rsidR="00D22396">
        <w:rPr>
          <w:rFonts w:ascii="Arial" w:eastAsia="Times New Roman" w:hAnsi="Arial" w:cs="Arial"/>
          <w:b/>
          <w:szCs w:val="24"/>
          <w:lang w:eastAsia="cs-CZ"/>
        </w:rPr>
        <w:t>před zahájením stavby musí být dopracován a to vzhledem k výběrovému řízení na zhotovitele stavby, koordinátora</w:t>
      </w:r>
      <w:r w:rsidRPr="00D22396">
        <w:rPr>
          <w:rFonts w:ascii="Arial" w:eastAsia="Times New Roman" w:hAnsi="Arial" w:cs="Arial"/>
          <w:b/>
          <w:szCs w:val="24"/>
          <w:lang w:eastAsia="cs-CZ"/>
        </w:rPr>
        <w:t xml:space="preserve"> BOZP</w:t>
      </w:r>
      <w:r w:rsidR="00D22396">
        <w:rPr>
          <w:rFonts w:ascii="Arial" w:eastAsia="Times New Roman" w:hAnsi="Arial" w:cs="Arial"/>
          <w:b/>
          <w:szCs w:val="24"/>
          <w:lang w:eastAsia="cs-CZ"/>
        </w:rPr>
        <w:t>. Ú</w:t>
      </w:r>
      <w:r w:rsidRPr="00D22396">
        <w:rPr>
          <w:rFonts w:ascii="Arial" w:eastAsia="Times New Roman" w:hAnsi="Arial" w:cs="Arial"/>
          <w:b/>
          <w:szCs w:val="24"/>
          <w:lang w:eastAsia="cs-CZ"/>
        </w:rPr>
        <w:t>pravou tohoto Plánu BOZP nesmí dojít ke vzniku dalších možných rizik.</w:t>
      </w:r>
    </w:p>
    <w:p w:rsidR="001E6C0C" w:rsidRPr="00D22396" w:rsidRDefault="001E6C0C" w:rsidP="001E6C0C">
      <w:pPr>
        <w:spacing w:after="0"/>
        <w:rPr>
          <w:rFonts w:ascii="Arial" w:hAnsi="Arial" w:cs="Arial"/>
        </w:rPr>
      </w:pPr>
    </w:p>
    <w:p w:rsidR="001E6C0C" w:rsidRPr="00D22396" w:rsidRDefault="001E6C0C" w:rsidP="00BF6C42">
      <w:pPr>
        <w:pStyle w:val="Nadpisplnslovan"/>
        <w:rPr>
          <w:rFonts w:ascii="Arial" w:hAnsi="Arial"/>
        </w:rPr>
      </w:pPr>
      <w:bookmarkStart w:id="1" w:name="_Toc431270569"/>
      <w:r w:rsidRPr="00D22396">
        <w:rPr>
          <w:rFonts w:ascii="Arial" w:hAnsi="Arial"/>
        </w:rPr>
        <w:t>Základní údaje o stavbě:</w:t>
      </w:r>
      <w:bookmarkEnd w:id="1"/>
    </w:p>
    <w:p w:rsidR="001E6C0C" w:rsidRPr="00D22396" w:rsidRDefault="001E6C0C" w:rsidP="001E6C0C">
      <w:pPr>
        <w:spacing w:after="0" w:line="240" w:lineRule="auto"/>
        <w:ind w:left="360"/>
        <w:jc w:val="both"/>
        <w:rPr>
          <w:rFonts w:ascii="Arial" w:hAnsi="Arial" w:cs="Arial"/>
          <w:b/>
          <w:sz w:val="12"/>
          <w:szCs w:val="12"/>
          <w:u w:val="single"/>
        </w:rPr>
      </w:pPr>
    </w:p>
    <w:tbl>
      <w:tblPr>
        <w:tblW w:w="5342" w:type="pct"/>
        <w:tblInd w:w="-176" w:type="dxa"/>
        <w:tblLook w:val="04A0"/>
      </w:tblPr>
      <w:tblGrid>
        <w:gridCol w:w="849"/>
        <w:gridCol w:w="9072"/>
      </w:tblGrid>
      <w:tr w:rsidR="001E6C0C" w:rsidRPr="00D22396" w:rsidTr="00EA672C">
        <w:tc>
          <w:tcPr>
            <w:tcW w:w="42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0D6D6E" w:rsidRPr="00D22396" w:rsidRDefault="001E6C0C" w:rsidP="000D6D6E">
            <w:pPr>
              <w:widowControl w:val="0"/>
              <w:spacing w:after="0" w:line="240" w:lineRule="auto"/>
              <w:contextualSpacing/>
              <w:rPr>
                <w:rFonts w:ascii="Arial" w:hAnsi="Arial" w:cs="Arial"/>
              </w:rPr>
            </w:pPr>
            <w:r w:rsidRPr="00D22396">
              <w:rPr>
                <w:rFonts w:ascii="Arial" w:eastAsia="Times New Roman" w:hAnsi="Arial" w:cs="Arial"/>
                <w:szCs w:val="24"/>
                <w:lang w:eastAsia="cs-CZ"/>
              </w:rPr>
              <w:t>V rámci</w:t>
            </w:r>
            <w:r w:rsidR="002E6E66" w:rsidRPr="00D22396">
              <w:rPr>
                <w:rFonts w:ascii="Arial" w:eastAsia="Times New Roman" w:hAnsi="Arial" w:cs="Arial"/>
                <w:szCs w:val="24"/>
                <w:lang w:eastAsia="cs-CZ"/>
              </w:rPr>
              <w:t xml:space="preserve"> stavby</w:t>
            </w:r>
            <w:r w:rsidR="00EE5796" w:rsidRPr="00D22396">
              <w:rPr>
                <w:rFonts w:ascii="Arial" w:eastAsia="Times New Roman" w:hAnsi="Arial" w:cs="Arial"/>
                <w:szCs w:val="24"/>
                <w:lang w:eastAsia="cs-CZ"/>
              </w:rPr>
              <w:t xml:space="preserve"> bude provedena rekonstrukce horkovodu</w:t>
            </w:r>
            <w:r w:rsidRPr="00D22396">
              <w:rPr>
                <w:rFonts w:ascii="Arial" w:eastAsia="Times New Roman" w:hAnsi="Arial" w:cs="Arial"/>
                <w:szCs w:val="24"/>
                <w:lang w:eastAsia="cs-CZ"/>
              </w:rPr>
              <w:t>.</w:t>
            </w:r>
            <w:r w:rsidR="00EE5796" w:rsidRPr="00D22396">
              <w:rPr>
                <w:rFonts w:ascii="Arial" w:eastAsia="Times New Roman" w:hAnsi="Arial" w:cs="Arial"/>
                <w:szCs w:val="24"/>
                <w:lang w:eastAsia="cs-CZ"/>
              </w:rPr>
              <w:t xml:space="preserve"> </w:t>
            </w:r>
            <w:r w:rsidR="000D6D6E" w:rsidRPr="00D22396">
              <w:rPr>
                <w:rFonts w:ascii="Arial" w:hAnsi="Arial" w:cs="Arial"/>
              </w:rPr>
              <w:t>Podrobný popis stavby je uveden v projektové dokumentaci.</w:t>
            </w:r>
          </w:p>
          <w:p w:rsidR="000D6D6E" w:rsidRPr="00D22396" w:rsidRDefault="000D6D6E" w:rsidP="000D6D6E">
            <w:pPr>
              <w:widowControl w:val="0"/>
              <w:spacing w:after="0" w:line="240" w:lineRule="auto"/>
              <w:contextualSpacing/>
              <w:rPr>
                <w:rFonts w:ascii="Arial" w:hAnsi="Arial" w:cs="Arial"/>
              </w:rPr>
            </w:pPr>
            <w:r w:rsidRPr="00D22396">
              <w:rPr>
                <w:rFonts w:ascii="Arial" w:hAnsi="Arial" w:cs="Arial"/>
              </w:rPr>
              <w:t>Pro označení staveniště bude použito výstražné značení dle Nařízení vlády č. 11/2002 Sb.</w:t>
            </w:r>
          </w:p>
          <w:p w:rsidR="001E6C0C" w:rsidRPr="00D22396" w:rsidRDefault="00EE5796" w:rsidP="000D6D6E">
            <w:pPr>
              <w:spacing w:after="0" w:line="240" w:lineRule="auto"/>
              <w:jc w:val="both"/>
              <w:rPr>
                <w:rFonts w:ascii="Arial" w:eastAsia="Times New Roman" w:hAnsi="Arial" w:cs="Arial"/>
                <w:szCs w:val="24"/>
                <w:lang w:eastAsia="cs-CZ"/>
              </w:rPr>
            </w:pPr>
            <w:r w:rsidRPr="00D22396">
              <w:rPr>
                <w:rFonts w:ascii="Arial" w:hAnsi="Arial" w:cs="Arial"/>
                <w:noProof/>
              </w:rPr>
              <w:t>P</w:t>
            </w:r>
            <w:r w:rsidR="000D6D6E" w:rsidRPr="00D22396">
              <w:rPr>
                <w:rFonts w:ascii="Arial" w:hAnsi="Arial" w:cs="Arial"/>
                <w:noProof/>
              </w:rPr>
              <w:t>okud zhotovirel zřídí za</w:t>
            </w:r>
            <w:r w:rsidR="000D6D6E" w:rsidRPr="00D22396">
              <w:rPr>
                <w:rFonts w:ascii="Arial" w:hAnsi="Arial" w:cs="Arial"/>
              </w:rPr>
              <w:t>řízení staveniště, bude provedeno a vybaveno dle platné legislativy.</w:t>
            </w:r>
          </w:p>
          <w:p w:rsidR="001E6C0C" w:rsidRPr="00D22396" w:rsidRDefault="001E6C0C" w:rsidP="001E6C0C">
            <w:pPr>
              <w:spacing w:after="0" w:line="240" w:lineRule="auto"/>
              <w:jc w:val="both"/>
              <w:rPr>
                <w:rFonts w:ascii="Arial" w:eastAsia="Times New Roman" w:hAnsi="Arial" w:cs="Arial"/>
                <w:szCs w:val="24"/>
                <w:lang w:eastAsia="cs-CZ"/>
              </w:rPr>
            </w:pPr>
          </w:p>
        </w:tc>
      </w:tr>
      <w:tr w:rsidR="00C40DBC" w:rsidRPr="00D22396" w:rsidTr="00EA672C">
        <w:tc>
          <w:tcPr>
            <w:tcW w:w="428" w:type="pct"/>
          </w:tcPr>
          <w:p w:rsidR="00C40DBC" w:rsidRPr="00D22396" w:rsidRDefault="00C40DB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572" w:type="pct"/>
            <w:tcBorders>
              <w:left w:val="nil"/>
            </w:tcBorders>
          </w:tcPr>
          <w:p w:rsidR="00C40DBC" w:rsidRPr="00D22396" w:rsidRDefault="00C40DBC" w:rsidP="00C40DBC">
            <w:pPr>
              <w:pStyle w:val="Bezmezer"/>
              <w:rPr>
                <w:rFonts w:ascii="Arial" w:hAnsi="Arial" w:cs="Arial"/>
                <w:b/>
                <w:lang w:eastAsia="cs-CZ"/>
              </w:rPr>
            </w:pPr>
            <w:r w:rsidRPr="00D22396">
              <w:rPr>
                <w:rFonts w:ascii="Arial" w:hAnsi="Arial" w:cs="Arial"/>
                <w:b/>
              </w:rPr>
              <w:t>Křížení a souběhy s ostatními inženýrskými sítěmi, ochranná pásma</w:t>
            </w:r>
            <w:r w:rsidRPr="00D22396">
              <w:rPr>
                <w:rFonts w:ascii="Arial" w:hAnsi="Arial" w:cs="Arial"/>
                <w:b/>
                <w:lang w:eastAsia="cs-CZ"/>
              </w:rPr>
              <w:t xml:space="preserve">: </w:t>
            </w:r>
          </w:p>
          <w:p w:rsidR="00C40DBC" w:rsidRPr="00D22396" w:rsidRDefault="00C40DBC" w:rsidP="00C40DBC">
            <w:pPr>
              <w:pStyle w:val="Bezmezer"/>
              <w:rPr>
                <w:rFonts w:ascii="Arial" w:hAnsi="Arial" w:cs="Arial"/>
              </w:rPr>
            </w:pPr>
            <w:r w:rsidRPr="00D22396">
              <w:rPr>
                <w:rFonts w:ascii="Arial" w:hAnsi="Arial" w:cs="Arial"/>
              </w:rPr>
              <w:t>Energetická zařízení ve správě ČEZ Distribuce, a.s.</w:t>
            </w:r>
          </w:p>
          <w:p w:rsidR="00C40DBC" w:rsidRPr="00D22396" w:rsidRDefault="00C40DBC" w:rsidP="00C40DBC">
            <w:pPr>
              <w:pStyle w:val="Bezmezer"/>
              <w:rPr>
                <w:rFonts w:ascii="Arial" w:hAnsi="Arial" w:cs="Arial"/>
              </w:rPr>
            </w:pPr>
            <w:r w:rsidRPr="00D22396">
              <w:rPr>
                <w:rFonts w:ascii="Arial" w:hAnsi="Arial" w:cs="Arial"/>
              </w:rPr>
              <w:t>Plynárenské zařízení STL a plynové přípojky do domů ve správě RWE, a.s.</w:t>
            </w:r>
          </w:p>
          <w:p w:rsidR="00C40DBC" w:rsidRPr="00D22396" w:rsidRDefault="00C40DBC" w:rsidP="00C40DBC">
            <w:pPr>
              <w:pStyle w:val="Bezmezer"/>
              <w:rPr>
                <w:rFonts w:ascii="Arial" w:hAnsi="Arial" w:cs="Arial"/>
              </w:rPr>
            </w:pPr>
            <w:r w:rsidRPr="00D22396">
              <w:rPr>
                <w:rFonts w:ascii="Arial" w:hAnsi="Arial" w:cs="Arial"/>
              </w:rPr>
              <w:t xml:space="preserve">Sdělovací vedení ve správě </w:t>
            </w:r>
            <w:proofErr w:type="spellStart"/>
            <w:r w:rsidRPr="00D22396">
              <w:rPr>
                <w:rFonts w:ascii="Arial" w:hAnsi="Arial" w:cs="Arial"/>
              </w:rPr>
              <w:t>Telefonica</w:t>
            </w:r>
            <w:proofErr w:type="spellEnd"/>
            <w:r w:rsidRPr="00D22396">
              <w:rPr>
                <w:rFonts w:ascii="Arial" w:hAnsi="Arial" w:cs="Arial"/>
              </w:rPr>
              <w:t xml:space="preserve"> O2, a.s.</w:t>
            </w:r>
          </w:p>
          <w:p w:rsidR="00957CC0" w:rsidRPr="00D22396" w:rsidRDefault="00C40DBC" w:rsidP="00C40DBC">
            <w:pPr>
              <w:pStyle w:val="Bezmezer"/>
              <w:rPr>
                <w:rFonts w:ascii="Arial" w:hAnsi="Arial" w:cs="Arial"/>
              </w:rPr>
            </w:pPr>
            <w:r w:rsidRPr="00D22396">
              <w:rPr>
                <w:rFonts w:ascii="Arial" w:hAnsi="Arial" w:cs="Arial"/>
              </w:rPr>
              <w:t>Vodov</w:t>
            </w:r>
            <w:r w:rsidR="00957CC0" w:rsidRPr="00D22396">
              <w:rPr>
                <w:rFonts w:ascii="Arial" w:hAnsi="Arial" w:cs="Arial"/>
              </w:rPr>
              <w:t xml:space="preserve">odní </w:t>
            </w:r>
            <w:r w:rsidR="003D2772" w:rsidRPr="00D22396">
              <w:rPr>
                <w:rFonts w:ascii="Arial" w:hAnsi="Arial" w:cs="Arial"/>
              </w:rPr>
              <w:t>a kanalizační řád</w:t>
            </w:r>
          </w:p>
          <w:p w:rsidR="00497322" w:rsidRPr="00D22396" w:rsidRDefault="00497322" w:rsidP="003D2772">
            <w:pPr>
              <w:pStyle w:val="Bezmezer"/>
              <w:rPr>
                <w:rFonts w:ascii="Arial" w:eastAsia="Times New Roman" w:hAnsi="Arial" w:cs="Arial"/>
                <w:b/>
                <w:sz w:val="12"/>
                <w:szCs w:val="12"/>
                <w:lang w:eastAsia="cs-CZ"/>
              </w:rPr>
            </w:pPr>
          </w:p>
        </w:tc>
      </w:tr>
    </w:tbl>
    <w:p w:rsidR="001E6C0C" w:rsidRPr="00D22396" w:rsidRDefault="001E6C0C" w:rsidP="001E6C0C">
      <w:pPr>
        <w:spacing w:after="0" w:line="240" w:lineRule="auto"/>
        <w:ind w:left="360"/>
        <w:jc w:val="both"/>
        <w:rPr>
          <w:rFonts w:ascii="Arial" w:hAnsi="Arial" w:cs="Arial"/>
          <w:b/>
          <w:u w:val="single"/>
        </w:rPr>
      </w:pPr>
    </w:p>
    <w:p w:rsidR="001E6C0C" w:rsidRPr="00D22396" w:rsidRDefault="00AD1B8D" w:rsidP="00BF6C42">
      <w:pPr>
        <w:pStyle w:val="Nadpisplnslovan"/>
        <w:rPr>
          <w:rFonts w:ascii="Arial" w:hAnsi="Arial"/>
        </w:rPr>
      </w:pPr>
      <w:bookmarkStart w:id="2" w:name="_Toc431270570"/>
      <w:r w:rsidRPr="00D22396">
        <w:rPr>
          <w:rFonts w:ascii="Arial" w:hAnsi="Arial"/>
        </w:rPr>
        <w:t>Práce a činnosti, vystavující fyzickou osobu zvýšenému ohrožení života nebo poškození zdraví</w:t>
      </w:r>
      <w:r w:rsidR="001E6C0C" w:rsidRPr="00D22396">
        <w:rPr>
          <w:rFonts w:ascii="Arial" w:hAnsi="Arial"/>
        </w:rPr>
        <w:t>:</w:t>
      </w:r>
      <w:bookmarkEnd w:id="2"/>
    </w:p>
    <w:p w:rsidR="001E6C0C" w:rsidRPr="00D22396" w:rsidRDefault="001E6C0C" w:rsidP="001E6C0C">
      <w:pPr>
        <w:spacing w:after="0" w:line="240" w:lineRule="auto"/>
        <w:jc w:val="center"/>
        <w:rPr>
          <w:rFonts w:ascii="Arial" w:hAnsi="Arial" w:cs="Arial"/>
        </w:rPr>
      </w:pPr>
      <w:r w:rsidRPr="00D22396">
        <w:rPr>
          <w:rFonts w:ascii="Arial" w:hAnsi="Arial" w:cs="Arial"/>
        </w:rPr>
        <w:t>(dle Nařízení vlády č. 591/2006 Sb. příloha č. 5)</w:t>
      </w:r>
    </w:p>
    <w:p w:rsidR="00C40DBC" w:rsidRPr="00D22396" w:rsidRDefault="00C40DBC" w:rsidP="001E6C0C">
      <w:pPr>
        <w:spacing w:after="0" w:line="240" w:lineRule="auto"/>
        <w:jc w:val="center"/>
        <w:rPr>
          <w:rFonts w:ascii="Arial" w:hAnsi="Arial" w:cs="Arial"/>
        </w:rPr>
      </w:pPr>
    </w:p>
    <w:p w:rsidR="003D2772" w:rsidRPr="00D22396" w:rsidRDefault="003D2772" w:rsidP="003D2772">
      <w:pPr>
        <w:spacing w:after="0" w:line="240" w:lineRule="auto"/>
        <w:jc w:val="both"/>
        <w:rPr>
          <w:rFonts w:ascii="Arial" w:eastAsia="Times New Roman" w:hAnsi="Arial" w:cs="Arial"/>
          <w:b/>
          <w:sz w:val="12"/>
          <w:szCs w:val="12"/>
          <w:u w:val="single"/>
          <w:lang w:eastAsia="cs-CZ"/>
        </w:rPr>
      </w:pPr>
    </w:p>
    <w:p w:rsidR="003D2772" w:rsidRPr="00D22396" w:rsidRDefault="00EE5796"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 xml:space="preserve">Bod </w:t>
      </w:r>
      <w:r w:rsidR="003D2772" w:rsidRPr="00D22396">
        <w:rPr>
          <w:rFonts w:ascii="Arial" w:eastAsia="Times New Roman" w:hAnsi="Arial" w:cs="Arial"/>
          <w:szCs w:val="24"/>
          <w:u w:val="single"/>
          <w:lang w:eastAsia="cs-CZ"/>
        </w:rPr>
        <w:t>6</w:t>
      </w:r>
      <w:r w:rsidR="003D2772" w:rsidRPr="00D22396">
        <w:rPr>
          <w:rFonts w:ascii="Arial" w:eastAsia="Times New Roman" w:hAnsi="Arial" w:cs="Arial"/>
          <w:szCs w:val="24"/>
          <w:lang w:eastAsia="cs-CZ"/>
        </w:rPr>
        <w:tab/>
        <w:t>práce vykonávané v ochranných pásmech energetických vedení popřípadě</w:t>
      </w:r>
      <w:r w:rsidRPr="00D22396">
        <w:rPr>
          <w:rFonts w:ascii="Arial" w:eastAsia="Times New Roman" w:hAnsi="Arial" w:cs="Arial"/>
          <w:szCs w:val="24"/>
          <w:lang w:eastAsia="cs-CZ"/>
        </w:rPr>
        <w:t xml:space="preserve"> </w:t>
      </w:r>
      <w:r w:rsidR="003D2772" w:rsidRPr="00D22396">
        <w:rPr>
          <w:rFonts w:ascii="Arial" w:eastAsia="Times New Roman" w:hAnsi="Arial" w:cs="Arial"/>
          <w:szCs w:val="24"/>
          <w:lang w:eastAsia="cs-CZ"/>
        </w:rPr>
        <w:t>zařízení technického vybavení</w:t>
      </w:r>
    </w:p>
    <w:p w:rsidR="003D2772" w:rsidRPr="00D22396" w:rsidRDefault="003D2772" w:rsidP="003D2772">
      <w:pPr>
        <w:spacing w:after="0" w:line="240" w:lineRule="auto"/>
        <w:ind w:left="708" w:firstLine="708"/>
        <w:jc w:val="both"/>
        <w:rPr>
          <w:rFonts w:ascii="Arial" w:eastAsia="Times New Roman" w:hAnsi="Arial" w:cs="Arial"/>
          <w:sz w:val="12"/>
          <w:szCs w:val="12"/>
          <w:lang w:eastAsia="cs-CZ"/>
        </w:rPr>
      </w:pPr>
    </w:p>
    <w:p w:rsidR="003D2772" w:rsidRPr="00D22396" w:rsidRDefault="003D2772" w:rsidP="00EE5796">
      <w:pPr>
        <w:spacing w:after="0" w:line="240" w:lineRule="auto"/>
        <w:ind w:left="709" w:hanging="709"/>
        <w:jc w:val="both"/>
        <w:rPr>
          <w:rFonts w:ascii="Arial" w:eastAsia="Times New Roman" w:hAnsi="Arial" w:cs="Arial"/>
          <w:szCs w:val="24"/>
          <w:lang w:eastAsia="cs-CZ"/>
        </w:rPr>
      </w:pPr>
      <w:r w:rsidRPr="00D22396">
        <w:rPr>
          <w:rFonts w:ascii="Arial" w:eastAsia="Times New Roman" w:hAnsi="Arial" w:cs="Arial"/>
          <w:szCs w:val="24"/>
          <w:u w:val="single"/>
          <w:lang w:eastAsia="cs-CZ"/>
        </w:rPr>
        <w:t>Bod</w:t>
      </w:r>
      <w:r w:rsidR="00EE5796" w:rsidRPr="00D22396">
        <w:rPr>
          <w:rFonts w:ascii="Arial" w:eastAsia="Times New Roman" w:hAnsi="Arial" w:cs="Arial"/>
          <w:szCs w:val="24"/>
          <w:u w:val="single"/>
          <w:lang w:eastAsia="cs-CZ"/>
        </w:rPr>
        <w:t xml:space="preserve"> </w:t>
      </w:r>
      <w:r w:rsidRPr="00D22396">
        <w:rPr>
          <w:rFonts w:ascii="Arial" w:eastAsia="Times New Roman" w:hAnsi="Arial" w:cs="Arial"/>
          <w:szCs w:val="24"/>
          <w:u w:val="single"/>
          <w:lang w:eastAsia="cs-CZ"/>
        </w:rPr>
        <w:t>11</w:t>
      </w:r>
      <w:r w:rsidRPr="00D22396">
        <w:rPr>
          <w:rFonts w:ascii="Arial" w:eastAsia="Times New Roman" w:hAnsi="Arial" w:cs="Arial"/>
          <w:szCs w:val="24"/>
          <w:lang w:eastAsia="cs-CZ"/>
        </w:rPr>
        <w:tab/>
        <w:t>práce spojené s montáží a demontáží těžkých konstrukčních stavebních dílů,</w:t>
      </w:r>
      <w:r w:rsidR="00EE5796"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kovových, betonových a dřevěných určených pro trvalé zabudování do staveb</w:t>
      </w:r>
    </w:p>
    <w:p w:rsidR="00EE5796" w:rsidRPr="00D22396" w:rsidRDefault="00EE5796" w:rsidP="00AD1B8D">
      <w:pPr>
        <w:spacing w:after="0" w:line="240" w:lineRule="auto"/>
        <w:rPr>
          <w:rFonts w:ascii="Arial" w:hAnsi="Arial" w:cs="Arial"/>
        </w:rPr>
      </w:pPr>
    </w:p>
    <w:p w:rsidR="00AD1B8D" w:rsidRPr="00D22396" w:rsidRDefault="00AD1B8D" w:rsidP="00AD1B8D">
      <w:pPr>
        <w:spacing w:after="0" w:line="240" w:lineRule="auto"/>
        <w:rPr>
          <w:rFonts w:ascii="Arial" w:hAnsi="Arial" w:cs="Arial"/>
        </w:rPr>
      </w:pPr>
      <w:r w:rsidRPr="00D22396">
        <w:rPr>
          <w:rFonts w:ascii="Arial" w:hAnsi="Arial" w:cs="Arial"/>
        </w:rPr>
        <w:t>Ostatní činnosti, které budou na stavbě prováděny s uvedením možných rizik a opatření pro jejich minimalizaci jsou uvedena v příloze č. 1 tohoto plánu BOZP</w:t>
      </w:r>
    </w:p>
    <w:p w:rsidR="000667A3" w:rsidRPr="00D22396" w:rsidRDefault="000667A3" w:rsidP="001E6C0C">
      <w:pPr>
        <w:spacing w:after="0"/>
        <w:rPr>
          <w:rFonts w:ascii="Arial" w:hAnsi="Arial" w:cs="Arial"/>
        </w:rPr>
      </w:pPr>
    </w:p>
    <w:p w:rsidR="00EE5796" w:rsidRDefault="00EE5796" w:rsidP="001E6C0C">
      <w:pPr>
        <w:spacing w:after="0"/>
        <w:rPr>
          <w:rFonts w:ascii="Arial" w:hAnsi="Arial" w:cs="Arial"/>
        </w:rPr>
      </w:pPr>
    </w:p>
    <w:p w:rsidR="00D22396" w:rsidRDefault="00D22396" w:rsidP="001E6C0C">
      <w:pPr>
        <w:spacing w:after="0"/>
        <w:rPr>
          <w:rFonts w:ascii="Arial" w:hAnsi="Arial" w:cs="Arial"/>
        </w:rPr>
      </w:pPr>
    </w:p>
    <w:p w:rsidR="00D22396" w:rsidRPr="00D22396" w:rsidRDefault="00D22396" w:rsidP="001E6C0C">
      <w:pPr>
        <w:spacing w:after="0"/>
        <w:rPr>
          <w:rFonts w:ascii="Arial" w:hAnsi="Arial" w:cs="Arial"/>
        </w:rPr>
      </w:pPr>
    </w:p>
    <w:p w:rsidR="00EE5796" w:rsidRPr="00D22396" w:rsidRDefault="00EE5796" w:rsidP="001E6C0C">
      <w:pPr>
        <w:spacing w:after="0"/>
        <w:rPr>
          <w:rFonts w:ascii="Arial" w:hAnsi="Arial" w:cs="Arial"/>
        </w:rPr>
      </w:pPr>
    </w:p>
    <w:p w:rsidR="002760B1" w:rsidRPr="00D22396" w:rsidRDefault="001E6C0C" w:rsidP="00BF6C42">
      <w:pPr>
        <w:pStyle w:val="Nadpisplnslovan"/>
        <w:rPr>
          <w:rFonts w:ascii="Arial" w:hAnsi="Arial"/>
        </w:rPr>
      </w:pPr>
      <w:bookmarkStart w:id="3" w:name="_Toc431270571"/>
      <w:r w:rsidRPr="00D22396">
        <w:rPr>
          <w:rFonts w:ascii="Arial" w:hAnsi="Arial"/>
        </w:rPr>
        <w:t>Dokumentace stavby:</w:t>
      </w:r>
      <w:bookmarkEnd w:id="3"/>
    </w:p>
    <w:p w:rsidR="00957CC0" w:rsidRPr="00D22396" w:rsidRDefault="00957CC0" w:rsidP="00957CC0">
      <w:pPr>
        <w:pStyle w:val="Nadpisplnslovan"/>
        <w:numPr>
          <w:ilvl w:val="0"/>
          <w:numId w:val="0"/>
        </w:numPr>
        <w:rPr>
          <w:rFonts w:ascii="Arial" w:hAnsi="Arial"/>
        </w:rPr>
      </w:pPr>
    </w:p>
    <w:tbl>
      <w:tblPr>
        <w:tblW w:w="5345" w:type="pct"/>
        <w:tblInd w:w="-176" w:type="dxa"/>
        <w:tblLook w:val="04A0"/>
      </w:tblPr>
      <w:tblGrid>
        <w:gridCol w:w="711"/>
        <w:gridCol w:w="9216"/>
      </w:tblGrid>
      <w:tr w:rsidR="00810218" w:rsidRPr="00D22396" w:rsidTr="00B35EC7">
        <w:trPr>
          <w:trHeight w:val="1702"/>
        </w:trPr>
        <w:tc>
          <w:tcPr>
            <w:tcW w:w="358" w:type="pct"/>
          </w:tcPr>
          <w:p w:rsidR="00810218" w:rsidRPr="00D22396" w:rsidRDefault="0081021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810218" w:rsidRPr="00D22396" w:rsidRDefault="00810218" w:rsidP="008850DB">
            <w:pPr>
              <w:tabs>
                <w:tab w:val="left" w:pos="34"/>
                <w:tab w:val="left" w:pos="1027"/>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Na staveništi budou vedeny následující dokumenty:</w:t>
            </w:r>
          </w:p>
          <w:p w:rsidR="00810218" w:rsidRPr="00D22396" w:rsidRDefault="00810218" w:rsidP="001E6C0C">
            <w:pPr>
              <w:tabs>
                <w:tab w:val="left" w:pos="180"/>
                <w:tab w:val="left" w:pos="360"/>
                <w:tab w:val="left" w:pos="728"/>
              </w:tabs>
              <w:spacing w:after="0" w:line="240" w:lineRule="auto"/>
              <w:jc w:val="both"/>
              <w:rPr>
                <w:rFonts w:ascii="Arial" w:eastAsia="Times New Roman" w:hAnsi="Arial" w:cs="Arial"/>
                <w:b/>
                <w:bCs/>
                <w:szCs w:val="24"/>
                <w:lang w:eastAsia="cs-CZ"/>
              </w:rPr>
            </w:pPr>
          </w:p>
          <w:tbl>
            <w:tblPr>
              <w:tblW w:w="8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81"/>
              <w:gridCol w:w="1984"/>
              <w:gridCol w:w="2542"/>
            </w:tblGrid>
            <w:tr w:rsidR="00810218" w:rsidRPr="00D22396" w:rsidTr="007A1A44">
              <w:trPr>
                <w:trHeight w:val="397"/>
              </w:trPr>
              <w:tc>
                <w:tcPr>
                  <w:tcW w:w="4281"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DOKUMENT</w:t>
                  </w:r>
                </w:p>
              </w:tc>
              <w:tc>
                <w:tcPr>
                  <w:tcW w:w="1984"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ODPOVÍDÁ</w:t>
                  </w:r>
                </w:p>
              </w:tc>
              <w:tc>
                <w:tcPr>
                  <w:tcW w:w="2542" w:type="dxa"/>
                  <w:vAlign w:val="center"/>
                </w:tcPr>
                <w:p w:rsidR="00810218" w:rsidRPr="00D22396" w:rsidRDefault="00810218" w:rsidP="00C735A3">
                  <w:pPr>
                    <w:tabs>
                      <w:tab w:val="left" w:pos="180"/>
                      <w:tab w:val="left" w:pos="360"/>
                      <w:tab w:val="left" w:pos="728"/>
                    </w:tabs>
                    <w:spacing w:after="0" w:line="240" w:lineRule="auto"/>
                    <w:jc w:val="center"/>
                    <w:rPr>
                      <w:rFonts w:ascii="Arial" w:eastAsia="Times New Roman" w:hAnsi="Arial" w:cs="Arial"/>
                      <w:b/>
                      <w:szCs w:val="24"/>
                      <w:lang w:eastAsia="cs-CZ"/>
                    </w:rPr>
                  </w:pPr>
                  <w:r w:rsidRPr="00D22396">
                    <w:rPr>
                      <w:rFonts w:ascii="Arial" w:eastAsia="Times New Roman" w:hAnsi="Arial" w:cs="Arial"/>
                      <w:b/>
                      <w:szCs w:val="24"/>
                      <w:lang w:eastAsia="cs-CZ"/>
                    </w:rPr>
                    <w:t>ULOŽENO</w:t>
                  </w:r>
                </w:p>
              </w:tc>
            </w:tr>
            <w:tr w:rsidR="00810218" w:rsidRPr="00D22396" w:rsidTr="007A1A44">
              <w:trPr>
                <w:trHeight w:val="312"/>
              </w:trPr>
              <w:tc>
                <w:tcPr>
                  <w:tcW w:w="4281" w:type="dxa"/>
                </w:tcPr>
                <w:p w:rsidR="00810218" w:rsidRPr="00D22396" w:rsidRDefault="00957CC0"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zápis o předání</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D22396" w:rsidP="00D22396">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projektová dokumentace</w:t>
                  </w:r>
                </w:p>
              </w:tc>
              <w:tc>
                <w:tcPr>
                  <w:tcW w:w="1984" w:type="dxa"/>
                </w:tcPr>
                <w:p w:rsidR="00810218"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w:t>
                  </w:r>
                  <w:r w:rsidR="00810218" w:rsidRPr="00D22396">
                    <w:rPr>
                      <w:rFonts w:ascii="Arial" w:eastAsia="Times New Roman" w:hAnsi="Arial" w:cs="Arial"/>
                      <w:bCs/>
                      <w:szCs w:val="24"/>
                      <w:lang w:eastAsia="cs-CZ"/>
                    </w:rPr>
                    <w:t>hotovitel</w:t>
                  </w:r>
                </w:p>
              </w:tc>
              <w:tc>
                <w:tcPr>
                  <w:tcW w:w="2542" w:type="dxa"/>
                </w:tcPr>
                <w:p w:rsidR="00810218" w:rsidRPr="00D22396" w:rsidRDefault="00D22396"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na staveništi</w:t>
                  </w:r>
                </w:p>
              </w:tc>
            </w:tr>
            <w:tr w:rsidR="007A1A44" w:rsidRPr="00D22396" w:rsidTr="007A1A44">
              <w:trPr>
                <w:trHeight w:val="312"/>
              </w:trPr>
              <w:tc>
                <w:tcPr>
                  <w:tcW w:w="4281"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oznámení o zahájení prací</w:t>
                  </w:r>
                </w:p>
              </w:tc>
              <w:tc>
                <w:tcPr>
                  <w:tcW w:w="1984" w:type="dxa"/>
                </w:tcPr>
                <w:p w:rsidR="007A1A44" w:rsidRPr="00D22396" w:rsidRDefault="007A1A44"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7A1A44"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stavební deník</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w:t>
                  </w:r>
                  <w:r w:rsidR="007A1A44" w:rsidRPr="00D22396">
                    <w:rPr>
                      <w:rFonts w:ascii="Arial" w:eastAsia="Times New Roman" w:hAnsi="Arial" w:cs="Arial"/>
                      <w:bCs/>
                      <w:szCs w:val="24"/>
                      <w:lang w:eastAsia="cs-CZ"/>
                    </w:rPr>
                    <w:t>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technologické a pracovní postupy</w:t>
                  </w:r>
                </w:p>
              </w:tc>
              <w:tc>
                <w:tcPr>
                  <w:tcW w:w="1984"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 xml:space="preserve">bude doplněno </w:t>
                  </w:r>
                </w:p>
              </w:tc>
            </w:tr>
            <w:tr w:rsidR="007A1A44" w:rsidRPr="00D22396" w:rsidTr="007A1A44">
              <w:trPr>
                <w:trHeight w:val="312"/>
              </w:trPr>
              <w:tc>
                <w:tcPr>
                  <w:tcW w:w="4281" w:type="dxa"/>
                </w:tcPr>
                <w:p w:rsidR="007A1A44" w:rsidRPr="00D22396" w:rsidRDefault="007A1A44" w:rsidP="00957CC0">
                  <w:pPr>
                    <w:tabs>
                      <w:tab w:val="left" w:pos="180"/>
                      <w:tab w:val="left" w:pos="360"/>
                      <w:tab w:val="left" w:pos="728"/>
                    </w:tabs>
                    <w:spacing w:after="0" w:line="240" w:lineRule="auto"/>
                    <w:rPr>
                      <w:rFonts w:ascii="Arial" w:eastAsia="Times New Roman" w:hAnsi="Arial" w:cs="Arial"/>
                      <w:b/>
                      <w:bCs/>
                      <w:szCs w:val="24"/>
                      <w:lang w:eastAsia="cs-CZ"/>
                    </w:rPr>
                  </w:pPr>
                  <w:r w:rsidRPr="00D22396">
                    <w:rPr>
                      <w:rFonts w:ascii="Arial" w:eastAsia="Times New Roman" w:hAnsi="Arial" w:cs="Arial"/>
                      <w:b/>
                      <w:bCs/>
                      <w:szCs w:val="24"/>
                      <w:lang w:eastAsia="cs-CZ"/>
                    </w:rPr>
                    <w:t>dopravně provozní řád</w:t>
                  </w:r>
                </w:p>
              </w:tc>
              <w:tc>
                <w:tcPr>
                  <w:tcW w:w="1984" w:type="dxa"/>
                </w:tcPr>
                <w:p w:rsidR="007A1A44" w:rsidRPr="00D22396" w:rsidRDefault="007A1A44" w:rsidP="00031615">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7A1A44" w:rsidRPr="00D22396" w:rsidRDefault="005A23AF" w:rsidP="00031615">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3D3EBF" w:rsidRPr="00D22396" w:rsidTr="007A1A44">
              <w:trPr>
                <w:trHeight w:val="312"/>
              </w:trPr>
              <w:tc>
                <w:tcPr>
                  <w:tcW w:w="4281"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plán BOZP</w:t>
                  </w:r>
                </w:p>
              </w:tc>
              <w:tc>
                <w:tcPr>
                  <w:tcW w:w="1984" w:type="dxa"/>
                </w:tcPr>
                <w:p w:rsidR="003D3EBF" w:rsidRPr="00D22396" w:rsidRDefault="003D3EBF"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koordinátor BOZP</w:t>
                  </w:r>
                </w:p>
              </w:tc>
              <w:tc>
                <w:tcPr>
                  <w:tcW w:w="2542" w:type="dxa"/>
                </w:tcPr>
                <w:p w:rsidR="003D3EBF" w:rsidRPr="00D22396" w:rsidRDefault="005A23AF" w:rsidP="005F22AC">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kniha BOZP, kniha úrazů</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doplněno</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 xml:space="preserve">traumatologický plán </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283876"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součást plánu BOZP</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registr rizik pro stavbu</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957CC0">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záznam o p</w:t>
                  </w:r>
                  <w:r w:rsidR="00957CC0" w:rsidRPr="00D22396">
                    <w:rPr>
                      <w:rFonts w:ascii="Arial" w:eastAsia="Times New Roman" w:hAnsi="Arial" w:cs="Arial"/>
                      <w:b/>
                      <w:bCs/>
                      <w:szCs w:val="24"/>
                      <w:lang w:eastAsia="cs-CZ"/>
                    </w:rPr>
                    <w:t>roškolení pracovníků s BOZP, PO</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w:t>
                  </w:r>
                  <w:r w:rsidR="00957CC0" w:rsidRPr="00D22396">
                    <w:rPr>
                      <w:rFonts w:ascii="Arial" w:eastAsia="Times New Roman" w:hAnsi="Arial" w:cs="Arial"/>
                      <w:bCs/>
                      <w:szCs w:val="24"/>
                      <w:lang w:eastAsia="cs-CZ"/>
                    </w:rPr>
                    <w:t xml:space="preserve"> </w:t>
                  </w:r>
                </w:p>
              </w:tc>
            </w:tr>
            <w:tr w:rsidR="00810218" w:rsidRPr="00D22396" w:rsidTr="007A1A44">
              <w:trPr>
                <w:trHeight w:val="312"/>
              </w:trPr>
              <w:tc>
                <w:tcPr>
                  <w:tcW w:w="4281" w:type="dxa"/>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revize strojů a nářadí</w:t>
                  </w:r>
                </w:p>
              </w:tc>
              <w:tc>
                <w:tcPr>
                  <w:tcW w:w="1984" w:type="dxa"/>
                </w:tcPr>
                <w:p w:rsidR="00810218" w:rsidRPr="00D22396" w:rsidRDefault="00957CC0"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w:t>
                  </w:r>
                </w:p>
              </w:tc>
              <w:tc>
                <w:tcPr>
                  <w:tcW w:w="2542" w:type="dxa"/>
                </w:tcPr>
                <w:p w:rsidR="00810218" w:rsidRPr="00D22396" w:rsidRDefault="005A23AF" w:rsidP="005A1111">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bude doplněna</w:t>
                  </w:r>
                </w:p>
              </w:tc>
            </w:tr>
            <w:tr w:rsidR="00810218" w:rsidRPr="00D22396" w:rsidTr="007A1A44">
              <w:trPr>
                <w:trHeight w:val="312"/>
              </w:trPr>
              <w:tc>
                <w:tcPr>
                  <w:tcW w:w="4281"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
                      <w:szCs w:val="24"/>
                      <w:lang w:eastAsia="cs-CZ"/>
                    </w:rPr>
                  </w:pPr>
                  <w:r w:rsidRPr="00D22396">
                    <w:rPr>
                      <w:rFonts w:ascii="Arial" w:eastAsia="Times New Roman" w:hAnsi="Arial" w:cs="Arial"/>
                      <w:b/>
                      <w:bCs/>
                      <w:szCs w:val="24"/>
                      <w:lang w:eastAsia="cs-CZ"/>
                    </w:rPr>
                    <w:t>průkazy odborné způsobilosti</w:t>
                  </w:r>
                </w:p>
              </w:tc>
              <w:tc>
                <w:tcPr>
                  <w:tcW w:w="1984" w:type="dxa"/>
                  <w:tcBorders>
                    <w:bottom w:val="single" w:sz="4" w:space="0" w:color="auto"/>
                  </w:tcBorders>
                </w:tcPr>
                <w:p w:rsidR="00810218" w:rsidRPr="00D22396" w:rsidRDefault="00810218" w:rsidP="005A1111">
                  <w:pPr>
                    <w:tabs>
                      <w:tab w:val="left" w:pos="180"/>
                      <w:tab w:val="left" w:pos="360"/>
                      <w:tab w:val="left" w:pos="728"/>
                    </w:tabs>
                    <w:spacing w:after="0" w:line="240" w:lineRule="auto"/>
                    <w:rPr>
                      <w:rFonts w:ascii="Arial" w:eastAsia="Times New Roman" w:hAnsi="Arial" w:cs="Arial"/>
                      <w:bCs/>
                      <w:szCs w:val="24"/>
                      <w:lang w:eastAsia="cs-CZ"/>
                    </w:rPr>
                  </w:pPr>
                  <w:r w:rsidRPr="00D22396">
                    <w:rPr>
                      <w:rFonts w:ascii="Arial" w:eastAsia="Times New Roman" w:hAnsi="Arial" w:cs="Arial"/>
                      <w:bCs/>
                      <w:szCs w:val="24"/>
                      <w:lang w:eastAsia="cs-CZ"/>
                    </w:rPr>
                    <w:t>zhotovitelé</w:t>
                  </w:r>
                </w:p>
              </w:tc>
              <w:tc>
                <w:tcPr>
                  <w:tcW w:w="2542" w:type="dxa"/>
                  <w:tcBorders>
                    <w:bottom w:val="single" w:sz="4" w:space="0" w:color="auto"/>
                  </w:tcBorders>
                </w:tcPr>
                <w:p w:rsidR="00810218" w:rsidRPr="00D22396" w:rsidRDefault="005A23AF" w:rsidP="005A23AF">
                  <w:pPr>
                    <w:tabs>
                      <w:tab w:val="left" w:pos="180"/>
                      <w:tab w:val="left" w:pos="360"/>
                      <w:tab w:val="left" w:pos="728"/>
                    </w:tabs>
                    <w:spacing w:after="0" w:line="240" w:lineRule="auto"/>
                    <w:rPr>
                      <w:rFonts w:ascii="Arial" w:eastAsia="Times New Roman" w:hAnsi="Arial" w:cs="Arial"/>
                      <w:bCs/>
                      <w:szCs w:val="24"/>
                      <w:lang w:eastAsia="cs-CZ"/>
                    </w:rPr>
                  </w:pPr>
                  <w:r>
                    <w:rPr>
                      <w:rFonts w:ascii="Arial" w:eastAsia="Times New Roman" w:hAnsi="Arial" w:cs="Arial"/>
                      <w:bCs/>
                      <w:szCs w:val="24"/>
                      <w:lang w:eastAsia="cs-CZ"/>
                    </w:rPr>
                    <w:t>budou doplněny</w:t>
                  </w:r>
                </w:p>
              </w:tc>
            </w:tr>
            <w:tr w:rsidR="00C735A3" w:rsidRPr="00D22396" w:rsidTr="007A1A44">
              <w:trPr>
                <w:trHeight w:val="170"/>
              </w:trPr>
              <w:tc>
                <w:tcPr>
                  <w:tcW w:w="4281"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
                      <w:bCs/>
                      <w:szCs w:val="24"/>
                      <w:lang w:eastAsia="cs-CZ"/>
                    </w:rPr>
                  </w:pPr>
                </w:p>
              </w:tc>
              <w:tc>
                <w:tcPr>
                  <w:tcW w:w="1984"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c>
                <w:tcPr>
                  <w:tcW w:w="2542" w:type="dxa"/>
                  <w:tcBorders>
                    <w:left w:val="nil"/>
                    <w:bottom w:val="nil"/>
                    <w:right w:val="nil"/>
                  </w:tcBorders>
                </w:tcPr>
                <w:p w:rsidR="00C735A3" w:rsidRPr="00D22396" w:rsidRDefault="00C735A3" w:rsidP="005A1111">
                  <w:pPr>
                    <w:tabs>
                      <w:tab w:val="left" w:pos="180"/>
                      <w:tab w:val="left" w:pos="360"/>
                      <w:tab w:val="left" w:pos="728"/>
                    </w:tabs>
                    <w:spacing w:after="0" w:line="240" w:lineRule="auto"/>
                    <w:rPr>
                      <w:rFonts w:ascii="Arial" w:eastAsia="Times New Roman" w:hAnsi="Arial" w:cs="Arial"/>
                      <w:bCs/>
                      <w:szCs w:val="24"/>
                      <w:lang w:eastAsia="cs-CZ"/>
                    </w:rPr>
                  </w:pPr>
                </w:p>
              </w:tc>
            </w:tr>
          </w:tbl>
          <w:p w:rsidR="00810218" w:rsidRPr="00D22396" w:rsidRDefault="00810218" w:rsidP="00810218">
            <w:pPr>
              <w:tabs>
                <w:tab w:val="left" w:pos="180"/>
                <w:tab w:val="left" w:pos="360"/>
                <w:tab w:val="left" w:pos="728"/>
              </w:tabs>
              <w:spacing w:after="0" w:line="240" w:lineRule="auto"/>
              <w:jc w:val="both"/>
              <w:rPr>
                <w:rFonts w:ascii="Arial" w:eastAsia="Times New Roman" w:hAnsi="Arial" w:cs="Arial"/>
                <w:b/>
                <w:bCs/>
                <w:szCs w:val="24"/>
                <w:lang w:eastAsia="cs-CZ"/>
              </w:rPr>
            </w:pPr>
          </w:p>
        </w:tc>
      </w:tr>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C913DD" w:rsidRPr="00D22396" w:rsidRDefault="00C913DD" w:rsidP="001E6C0C">
            <w:pPr>
              <w:tabs>
                <w:tab w:val="left" w:pos="180"/>
                <w:tab w:val="left" w:pos="360"/>
                <w:tab w:val="left" w:pos="728"/>
              </w:tabs>
              <w:spacing w:after="0" w:line="240" w:lineRule="auto"/>
              <w:jc w:val="both"/>
              <w:rPr>
                <w:rFonts w:ascii="Arial" w:eastAsia="Times New Roman" w:hAnsi="Arial" w:cs="Arial"/>
                <w:b/>
                <w:bCs/>
                <w:szCs w:val="24"/>
                <w:lang w:eastAsia="cs-CZ"/>
              </w:rPr>
            </w:pPr>
            <w:r w:rsidRPr="00D22396">
              <w:rPr>
                <w:rFonts w:ascii="Arial" w:eastAsia="Times New Roman" w:hAnsi="Arial" w:cs="Arial"/>
                <w:b/>
                <w:bCs/>
                <w:szCs w:val="24"/>
                <w:lang w:eastAsia="cs-CZ"/>
              </w:rPr>
              <w:t>Časový plán (harmonogram postupu prací)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Časový plán pro stavbu bude zpracován hlavním zhotovitelem před započetím vlastní výstavby podle ustanovení § 300 Zákona č. 262/2006 Sb.</w:t>
            </w:r>
            <w:r w:rsidRPr="00D22396">
              <w:rPr>
                <w:rFonts w:ascii="Arial" w:eastAsia="Times New Roman" w:hAnsi="Arial" w:cs="Arial"/>
                <w:szCs w:val="24"/>
                <w:lang w:eastAsia="cs-CZ"/>
              </w:rPr>
              <w:t xml:space="preserve"> </w:t>
            </w:r>
            <w:r w:rsidR="0050348C" w:rsidRPr="00D22396">
              <w:rPr>
                <w:rFonts w:ascii="Arial" w:eastAsia="Times New Roman" w:hAnsi="Arial" w:cs="Arial"/>
                <w:szCs w:val="24"/>
                <w:lang w:eastAsia="cs-CZ"/>
              </w:rPr>
              <w:t xml:space="preserve">s ohledem </w:t>
            </w:r>
            <w:r w:rsidRPr="00D22396">
              <w:rPr>
                <w:rFonts w:ascii="Arial" w:eastAsia="Times New Roman" w:hAnsi="Arial" w:cs="Arial"/>
                <w:szCs w:val="24"/>
                <w:lang w:eastAsia="cs-CZ"/>
              </w:rPr>
              <w:t xml:space="preserve">na zvolené technologie, pracovní prostředí a </w:t>
            </w:r>
            <w:proofErr w:type="spellStart"/>
            <w:r w:rsidRPr="00D22396">
              <w:rPr>
                <w:rFonts w:ascii="Arial" w:eastAsia="Times New Roman" w:hAnsi="Arial" w:cs="Arial"/>
                <w:szCs w:val="24"/>
                <w:lang w:eastAsia="cs-CZ"/>
              </w:rPr>
              <w:t>podzhotovitele</w:t>
            </w:r>
            <w:proofErr w:type="spellEnd"/>
            <w:r w:rsidRPr="00D22396">
              <w:rPr>
                <w:rFonts w:ascii="Arial" w:eastAsia="Times New Roman" w:hAnsi="Arial" w:cs="Arial"/>
                <w:bCs/>
                <w:szCs w:val="24"/>
                <w:lang w:eastAsia="cs-CZ"/>
              </w:rPr>
              <w:t xml:space="preserve"> a bude předán koordinátorovi BOZP. </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Cs w:val="24"/>
                <w:lang w:eastAsia="cs-CZ"/>
              </w:rPr>
            </w:pPr>
            <w:r w:rsidRPr="00D22396">
              <w:rPr>
                <w:rFonts w:ascii="Arial" w:eastAsia="Times New Roman" w:hAnsi="Arial" w:cs="Arial"/>
                <w:bCs/>
                <w:szCs w:val="24"/>
                <w:lang w:eastAsia="cs-CZ"/>
              </w:rPr>
              <w:t xml:space="preserve">Na základě Časového plánu a </w:t>
            </w:r>
            <w:proofErr w:type="spellStart"/>
            <w:r w:rsidRPr="00D22396">
              <w:rPr>
                <w:rFonts w:ascii="Arial" w:eastAsia="Times New Roman" w:hAnsi="Arial" w:cs="Arial"/>
                <w:bCs/>
                <w:szCs w:val="24"/>
                <w:lang w:eastAsia="cs-CZ"/>
              </w:rPr>
              <w:t>TePP</w:t>
            </w:r>
            <w:proofErr w:type="spellEnd"/>
            <w:r w:rsidRPr="00D22396">
              <w:rPr>
                <w:rFonts w:ascii="Arial" w:eastAsia="Times New Roman" w:hAnsi="Arial" w:cs="Arial"/>
                <w:bCs/>
                <w:szCs w:val="24"/>
                <w:lang w:eastAsia="cs-CZ"/>
              </w:rPr>
              <w:t xml:space="preserve"> bude </w:t>
            </w:r>
            <w:r w:rsidR="005A23AF">
              <w:rPr>
                <w:rFonts w:ascii="Arial" w:eastAsia="Times New Roman" w:hAnsi="Arial" w:cs="Arial"/>
                <w:bCs/>
                <w:szCs w:val="24"/>
                <w:lang w:eastAsia="cs-CZ"/>
              </w:rPr>
              <w:t>zpracován</w:t>
            </w:r>
            <w:r w:rsidRPr="00D22396">
              <w:rPr>
                <w:rFonts w:ascii="Arial" w:eastAsia="Times New Roman" w:hAnsi="Arial" w:cs="Arial"/>
                <w:bCs/>
                <w:szCs w:val="24"/>
                <w:lang w:eastAsia="cs-CZ"/>
              </w:rPr>
              <w:t xml:space="preserve"> Grafický plán – viz bod 10.3 plánu BOZP a budou s ním seznámeni všichni pracovníci. Případné střety rizikových činností budou vyhodnoceny a vyznačeny v Grafickém plánu. Po projednání se provede úprava HMG nebo budou </w:t>
            </w:r>
            <w:r w:rsidR="0050348C" w:rsidRPr="00D22396">
              <w:rPr>
                <w:rFonts w:ascii="Arial" w:eastAsia="Times New Roman" w:hAnsi="Arial" w:cs="Arial"/>
                <w:bCs/>
                <w:szCs w:val="24"/>
                <w:lang w:eastAsia="cs-CZ"/>
              </w:rPr>
              <w:t>upravena</w:t>
            </w:r>
            <w:r w:rsidRPr="00D22396">
              <w:rPr>
                <w:rFonts w:ascii="Arial" w:eastAsia="Times New Roman" w:hAnsi="Arial" w:cs="Arial"/>
                <w:bCs/>
                <w:szCs w:val="24"/>
                <w:lang w:eastAsia="cs-CZ"/>
              </w:rPr>
              <w:t xml:space="preserve"> bezpečnostní opatření.</w:t>
            </w:r>
          </w:p>
          <w:p w:rsidR="001E6C0C" w:rsidRPr="00D22396" w:rsidRDefault="001E6C0C" w:rsidP="001E6C0C">
            <w:pPr>
              <w:tabs>
                <w:tab w:val="left" w:pos="180"/>
                <w:tab w:val="left" w:pos="360"/>
                <w:tab w:val="left" w:pos="728"/>
              </w:tabs>
              <w:spacing w:after="0" w:line="240" w:lineRule="auto"/>
              <w:jc w:val="both"/>
              <w:rPr>
                <w:rFonts w:ascii="Arial" w:eastAsia="Times New Roman" w:hAnsi="Arial" w:cs="Arial"/>
                <w:bCs/>
                <w:sz w:val="16"/>
                <w:szCs w:val="16"/>
                <w:lang w:eastAsia="cs-CZ"/>
              </w:rPr>
            </w:pP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Zhotovitel nezahájí práce na stavbě </w:t>
            </w:r>
            <w:r w:rsidR="003D3EBF" w:rsidRPr="00D22396">
              <w:rPr>
                <w:rFonts w:ascii="Arial" w:eastAsia="Times New Roman" w:hAnsi="Arial" w:cs="Arial"/>
                <w:szCs w:val="24"/>
                <w:lang w:eastAsia="cs-CZ"/>
              </w:rPr>
              <w:t>před zpracováním HMG a jeho předáním</w:t>
            </w:r>
            <w:r w:rsidRPr="00D22396">
              <w:rPr>
                <w:rFonts w:ascii="Arial" w:eastAsia="Times New Roman" w:hAnsi="Arial" w:cs="Arial"/>
                <w:szCs w:val="24"/>
                <w:lang w:eastAsia="cs-CZ"/>
              </w:rPr>
              <w:t xml:space="preserve"> koordinátorovi BOZP,</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zhotovitelé předají HMG KOO nejpozději 8 dnů před započetím prací na stavbě,</w:t>
            </w:r>
          </w:p>
          <w:p w:rsidR="001E6C0C" w:rsidRPr="00D22396" w:rsidRDefault="003D3EBF"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 xml:space="preserve">HMG by měl být </w:t>
            </w:r>
            <w:r w:rsidR="001E6C0C" w:rsidRPr="00D22396">
              <w:rPr>
                <w:rFonts w:ascii="Arial" w:eastAsia="Times New Roman" w:hAnsi="Arial" w:cs="Arial"/>
                <w:szCs w:val="24"/>
                <w:lang w:eastAsia="cs-CZ"/>
              </w:rPr>
              <w:t>zhotovitel</w:t>
            </w:r>
            <w:r w:rsidRPr="00D22396">
              <w:rPr>
                <w:rFonts w:ascii="Arial" w:eastAsia="Times New Roman" w:hAnsi="Arial" w:cs="Arial"/>
                <w:szCs w:val="24"/>
                <w:lang w:eastAsia="cs-CZ"/>
              </w:rPr>
              <w:t>em zpracov</w:t>
            </w:r>
            <w:r w:rsidR="001E6C0C" w:rsidRPr="00D22396">
              <w:rPr>
                <w:rFonts w:ascii="Arial" w:eastAsia="Times New Roman" w:hAnsi="Arial" w:cs="Arial"/>
                <w:szCs w:val="24"/>
                <w:lang w:eastAsia="cs-CZ"/>
              </w:rPr>
              <w:t>á</w:t>
            </w:r>
            <w:r w:rsidRPr="00D22396">
              <w:rPr>
                <w:rFonts w:ascii="Arial" w:eastAsia="Times New Roman" w:hAnsi="Arial" w:cs="Arial"/>
                <w:szCs w:val="24"/>
                <w:lang w:eastAsia="cs-CZ"/>
              </w:rPr>
              <w:t>n</w:t>
            </w:r>
            <w:r w:rsidR="001E6C0C" w:rsidRPr="00D22396">
              <w:rPr>
                <w:rFonts w:ascii="Arial" w:eastAsia="Times New Roman" w:hAnsi="Arial" w:cs="Arial"/>
                <w:szCs w:val="24"/>
                <w:lang w:eastAsia="cs-CZ"/>
              </w:rPr>
              <w:t xml:space="preserve"> tak, aby nemohlo docházet k tlaku na pracovní tempo a zatížení zaměstnanců, vzniku stresových situací, a aby jednotlivé fáze pracovních operací plynule navazovaly na TP pro jednotlivé pracoviště a pracovní postupy,</w:t>
            </w:r>
          </w:p>
          <w:p w:rsidR="001E6C0C" w:rsidRPr="00D22396" w:rsidRDefault="001E6C0C" w:rsidP="00B80687">
            <w:pPr>
              <w:numPr>
                <w:ilvl w:val="0"/>
                <w:numId w:val="2"/>
              </w:numPr>
              <w:spacing w:after="0" w:line="240" w:lineRule="auto"/>
              <w:ind w:left="697" w:hanging="340"/>
              <w:jc w:val="both"/>
              <w:rPr>
                <w:rFonts w:ascii="Arial" w:eastAsia="Times New Roman" w:hAnsi="Arial" w:cs="Arial"/>
                <w:szCs w:val="24"/>
                <w:lang w:eastAsia="cs-CZ"/>
              </w:rPr>
            </w:pPr>
            <w:r w:rsidRPr="00D22396">
              <w:rPr>
                <w:rFonts w:ascii="Arial" w:eastAsia="Times New Roman" w:hAnsi="Arial" w:cs="Arial"/>
                <w:szCs w:val="24"/>
                <w:lang w:eastAsia="cs-CZ"/>
              </w:rPr>
              <w:t>HMG bude pravidelně aktualizován s ohledem na prováděné práce na stavbě,</w:t>
            </w:r>
          </w:p>
          <w:p w:rsidR="00C913DD" w:rsidRPr="00D22396" w:rsidRDefault="00C913DD" w:rsidP="00C913DD">
            <w:pPr>
              <w:spacing w:after="0" w:line="240" w:lineRule="auto"/>
              <w:jc w:val="both"/>
              <w:rPr>
                <w:rFonts w:ascii="Arial" w:eastAsia="Times New Roman" w:hAnsi="Arial" w:cs="Arial"/>
                <w:sz w:val="16"/>
                <w:szCs w:val="16"/>
                <w:lang w:eastAsia="cs-CZ"/>
              </w:rPr>
            </w:pPr>
          </w:p>
          <w:p w:rsidR="00C913DD" w:rsidRPr="00D22396" w:rsidRDefault="00C913DD" w:rsidP="003D3EBF">
            <w:pPr>
              <w:spacing w:after="0" w:line="240" w:lineRule="auto"/>
              <w:jc w:val="both"/>
              <w:rPr>
                <w:rFonts w:ascii="Arial" w:hAnsi="Arial" w:cs="Arial"/>
              </w:rPr>
            </w:pPr>
            <w:r w:rsidRPr="00D22396">
              <w:rPr>
                <w:rFonts w:ascii="Arial" w:hAnsi="Arial" w:cs="Arial"/>
              </w:rPr>
              <w:t>V případě vyžádání KOO doloží zhotovitel kvalifikaci pracovníků pro prováděné činnosti či jiné dokumenty - zejména: svářečské průkazy, povolení ke sváření, strojnické průkazy,</w:t>
            </w:r>
            <w:r w:rsidR="005A4BAA" w:rsidRPr="00D22396">
              <w:rPr>
                <w:rFonts w:ascii="Arial" w:hAnsi="Arial" w:cs="Arial"/>
              </w:rPr>
              <w:t xml:space="preserve"> jeřábnický průkaz, vazačské průkazy, systém bezpečné práce pro práce se zdvihacím zařízením podle ČSN ISO 12 480-1, deník zdvihacího zařízení, revize vazačských prostředků</w:t>
            </w:r>
            <w:r w:rsidRPr="00D22396">
              <w:rPr>
                <w:rFonts w:ascii="Arial" w:hAnsi="Arial" w:cs="Arial"/>
              </w:rPr>
              <w:t xml:space="preserve"> povolení pro vstup do kolejiště, školení pro práce ve výškách, revize, knihy BOZP, seznámení s plánem BOZP, dopravně provozním řádem, riziky, místními provozními podmínkami atd.</w:t>
            </w:r>
          </w:p>
          <w:p w:rsidR="00957CC0" w:rsidRPr="00D22396" w:rsidRDefault="00957CC0"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p w:rsidR="00EE5796" w:rsidRPr="00D22396" w:rsidRDefault="00EE5796" w:rsidP="003D3EBF">
            <w:pPr>
              <w:spacing w:after="0" w:line="240" w:lineRule="auto"/>
              <w:jc w:val="both"/>
              <w:rPr>
                <w:rFonts w:ascii="Arial" w:hAnsi="Arial" w:cs="Arial"/>
              </w:rPr>
            </w:pPr>
          </w:p>
        </w:tc>
      </w:tr>
      <w:tr w:rsidR="00625427" w:rsidRPr="00D22396" w:rsidTr="00B35EC7">
        <w:tc>
          <w:tcPr>
            <w:tcW w:w="358" w:type="pct"/>
          </w:tcPr>
          <w:p w:rsidR="00625427" w:rsidRPr="00D22396" w:rsidRDefault="00625427"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right w:val="nil"/>
            </w:tcBorders>
          </w:tcPr>
          <w:p w:rsidR="001518E8" w:rsidRPr="00D22396" w:rsidRDefault="001518E8" w:rsidP="001518E8">
            <w:pPr>
              <w:tabs>
                <w:tab w:val="left" w:pos="33"/>
                <w:tab w:val="left" w:pos="180"/>
                <w:tab w:val="left" w:pos="728"/>
              </w:tabs>
              <w:spacing w:after="0"/>
              <w:ind w:left="33"/>
              <w:rPr>
                <w:rFonts w:ascii="Arial" w:hAnsi="Arial" w:cs="Arial"/>
                <w:b/>
                <w:noProof/>
              </w:rPr>
            </w:pPr>
            <w:r w:rsidRPr="00D22396">
              <w:rPr>
                <w:rFonts w:ascii="Arial" w:hAnsi="Arial" w:cs="Arial"/>
                <w:b/>
                <w:noProof/>
              </w:rPr>
              <w:t>Situační nákres:</w:t>
            </w:r>
          </w:p>
          <w:p w:rsidR="00067229"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Hlavní zhotovitel při zahájení stavby vypracuje nebo vyznačí v PD</w:t>
            </w:r>
            <w:r w:rsidR="00067229"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
                <w:bCs/>
              </w:rPr>
              <w:t>Nákres</w:t>
            </w:r>
            <w:r w:rsidRPr="00D22396">
              <w:rPr>
                <w:rFonts w:ascii="Arial" w:hAnsi="Arial" w:cs="Arial"/>
                <w:bCs/>
              </w:rPr>
              <w:t xml:space="preserve"> </w:t>
            </w:r>
            <w:r w:rsidRPr="00D22396">
              <w:rPr>
                <w:rFonts w:ascii="Arial" w:hAnsi="Arial" w:cs="Arial"/>
                <w:b/>
                <w:bCs/>
              </w:rPr>
              <w:t>bude součástí dokumentace na stavbě</w:t>
            </w:r>
            <w:r w:rsidRPr="00D22396">
              <w:rPr>
                <w:rFonts w:ascii="Arial" w:hAnsi="Arial" w:cs="Arial"/>
                <w:bCs/>
              </w:rPr>
              <w:t>.</w:t>
            </w:r>
          </w:p>
          <w:p w:rsidR="001518E8" w:rsidRPr="00D22396" w:rsidRDefault="001518E8" w:rsidP="001518E8">
            <w:pPr>
              <w:tabs>
                <w:tab w:val="left" w:pos="33"/>
                <w:tab w:val="left" w:pos="180"/>
                <w:tab w:val="left" w:pos="728"/>
              </w:tabs>
              <w:spacing w:after="0"/>
              <w:ind w:left="33"/>
              <w:rPr>
                <w:rFonts w:ascii="Arial" w:hAnsi="Arial" w:cs="Arial"/>
                <w:bCs/>
              </w:rPr>
            </w:pPr>
            <w:r w:rsidRPr="00D22396">
              <w:rPr>
                <w:rFonts w:ascii="Arial" w:hAnsi="Arial" w:cs="Arial"/>
                <w:bCs/>
              </w:rPr>
              <w:t>Aktualizace bude prováděna dle postupu výstavby.</w:t>
            </w:r>
          </w:p>
          <w:p w:rsidR="001518E8" w:rsidRPr="00D22396" w:rsidRDefault="001518E8" w:rsidP="001518E8">
            <w:pPr>
              <w:keepNext/>
              <w:spacing w:after="0"/>
              <w:ind w:firstLine="33"/>
              <w:outlineLvl w:val="4"/>
              <w:rPr>
                <w:rFonts w:ascii="Arial" w:hAnsi="Arial" w:cs="Arial"/>
                <w:bCs/>
              </w:rPr>
            </w:pPr>
            <w:r w:rsidRPr="00D22396">
              <w:rPr>
                <w:rFonts w:ascii="Arial" w:hAnsi="Arial" w:cs="Arial"/>
                <w:bCs/>
              </w:rPr>
              <w:t>Situační nákres staveniště bude obsahovat:</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přístupové komunikace</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 xml:space="preserve">rizikové střety –  </w:t>
            </w:r>
            <w:r w:rsidR="00EE5796" w:rsidRPr="00D22396">
              <w:rPr>
                <w:rFonts w:ascii="Arial" w:hAnsi="Arial" w:cs="Arial"/>
                <w:bCs/>
              </w:rPr>
              <w:t>vrchní vedení</w:t>
            </w:r>
          </w:p>
          <w:p w:rsidR="001518E8" w:rsidRPr="00D22396" w:rsidRDefault="001518E8" w:rsidP="001518E8">
            <w:pPr>
              <w:keepNext/>
              <w:numPr>
                <w:ilvl w:val="0"/>
                <w:numId w:val="63"/>
              </w:numPr>
              <w:spacing w:after="0" w:line="240" w:lineRule="auto"/>
              <w:ind w:left="680" w:hanging="340"/>
              <w:outlineLvl w:val="4"/>
              <w:rPr>
                <w:rFonts w:ascii="Arial" w:hAnsi="Arial" w:cs="Arial"/>
                <w:bCs/>
              </w:rPr>
            </w:pPr>
            <w:r w:rsidRPr="00D22396">
              <w:rPr>
                <w:rFonts w:ascii="Arial" w:hAnsi="Arial" w:cs="Arial"/>
                <w:bCs/>
              </w:rPr>
              <w:t xml:space="preserve">prostory pro dočasné uložení materiálu, sklady, </w:t>
            </w:r>
            <w:proofErr w:type="spellStart"/>
            <w:r w:rsidRPr="00D22396">
              <w:rPr>
                <w:rFonts w:ascii="Arial" w:hAnsi="Arial" w:cs="Arial"/>
                <w:bCs/>
              </w:rPr>
              <w:t>buňkoviště</w:t>
            </w:r>
            <w:proofErr w:type="spellEnd"/>
          </w:p>
          <w:p w:rsidR="00625427" w:rsidRPr="00D22396" w:rsidRDefault="00625427" w:rsidP="001E6C0C">
            <w:pPr>
              <w:tabs>
                <w:tab w:val="left" w:pos="180"/>
                <w:tab w:val="left" w:pos="360"/>
                <w:tab w:val="left" w:pos="728"/>
              </w:tabs>
              <w:spacing w:after="0" w:line="240" w:lineRule="auto"/>
              <w:jc w:val="both"/>
              <w:rPr>
                <w:rFonts w:ascii="Arial" w:eastAsia="Times New Roman" w:hAnsi="Arial" w:cs="Arial"/>
                <w:b/>
                <w:bCs/>
                <w:szCs w:val="24"/>
                <w:lang w:eastAsia="cs-CZ"/>
              </w:rPr>
            </w:pPr>
          </w:p>
        </w:tc>
      </w:tr>
    </w:tbl>
    <w:p w:rsidR="001E6C0C" w:rsidRPr="00D22396" w:rsidRDefault="001E6C0C" w:rsidP="001E6C0C">
      <w:pPr>
        <w:spacing w:after="0" w:line="240" w:lineRule="auto"/>
        <w:rPr>
          <w:rFonts w:ascii="Arial" w:hAnsi="Arial" w:cs="Arial"/>
        </w:rPr>
      </w:pPr>
    </w:p>
    <w:p w:rsidR="001E6C0C" w:rsidRPr="00D22396" w:rsidRDefault="00625427" w:rsidP="00BF6C42">
      <w:pPr>
        <w:pStyle w:val="Nadpisplnslovan"/>
        <w:rPr>
          <w:rFonts w:ascii="Arial" w:hAnsi="Arial"/>
        </w:rPr>
      </w:pPr>
      <w:bookmarkStart w:id="4" w:name="_Toc431270572"/>
      <w:r w:rsidRPr="00D22396">
        <w:rPr>
          <w:rFonts w:ascii="Arial" w:hAnsi="Arial"/>
        </w:rPr>
        <w:t>Doprava</w:t>
      </w:r>
      <w:r w:rsidR="001E6C0C" w:rsidRPr="00D22396">
        <w:rPr>
          <w:rFonts w:ascii="Arial" w:hAnsi="Arial"/>
        </w:rPr>
        <w:t>:</w:t>
      </w:r>
      <w:bookmarkEnd w:id="4"/>
    </w:p>
    <w:p w:rsidR="001E6C0C" w:rsidRPr="00D22396" w:rsidRDefault="001E6C0C" w:rsidP="001E6C0C">
      <w:pPr>
        <w:tabs>
          <w:tab w:val="left" w:pos="180"/>
          <w:tab w:val="left" w:pos="360"/>
          <w:tab w:val="left" w:pos="728"/>
        </w:tabs>
        <w:spacing w:after="0" w:line="240" w:lineRule="auto"/>
        <w:ind w:left="360"/>
        <w:jc w:val="both"/>
        <w:rPr>
          <w:rFonts w:ascii="Arial" w:hAnsi="Arial" w:cs="Arial"/>
          <w:b/>
          <w:bCs/>
          <w:sz w:val="12"/>
          <w:szCs w:val="12"/>
          <w:u w:val="single"/>
        </w:rPr>
      </w:pPr>
    </w:p>
    <w:tbl>
      <w:tblPr>
        <w:tblW w:w="5345" w:type="pct"/>
        <w:tblInd w:w="-176" w:type="dxa"/>
        <w:tblLook w:val="04A0"/>
      </w:tblPr>
      <w:tblGrid>
        <w:gridCol w:w="711"/>
        <w:gridCol w:w="9216"/>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Borders>
              <w:right w:val="nil"/>
            </w:tcBorders>
          </w:tcPr>
          <w:p w:rsidR="00B35EC7" w:rsidRPr="00D22396" w:rsidRDefault="00EE5796" w:rsidP="00B35EC7">
            <w:pPr>
              <w:spacing w:after="0" w:line="240" w:lineRule="auto"/>
              <w:rPr>
                <w:rFonts w:ascii="Arial" w:hAnsi="Arial" w:cs="Arial"/>
              </w:rPr>
            </w:pPr>
            <w:r w:rsidRPr="00D22396">
              <w:rPr>
                <w:rFonts w:ascii="Arial" w:hAnsi="Arial" w:cs="Arial"/>
              </w:rPr>
              <w:t xml:space="preserve"> </w:t>
            </w:r>
            <w:r w:rsidR="00B35EC7" w:rsidRPr="00D22396">
              <w:rPr>
                <w:rFonts w:ascii="Arial" w:hAnsi="Arial" w:cs="Arial"/>
              </w:rPr>
              <w:t>Účelem tohoto dopravně provozního řádu je upravit podmínky pro pohyb zaměstnanců a dopravních prostředků na staveništi tak, aby se v co největší míře omezila možnost vzniku pracovních úrazů všech pracovníků. Dopravně provozní řád bude zpracován v souladu s projektovou dokumentací a tímto plánem BOZP.</w:t>
            </w:r>
          </w:p>
          <w:p w:rsidR="00625427" w:rsidRPr="00D22396" w:rsidRDefault="00EE5796" w:rsidP="00625427">
            <w:pPr>
              <w:spacing w:after="0" w:line="240" w:lineRule="auto"/>
              <w:rPr>
                <w:rFonts w:ascii="Arial" w:hAnsi="Arial" w:cs="Arial"/>
              </w:rPr>
            </w:pPr>
            <w:r w:rsidRPr="00D22396">
              <w:rPr>
                <w:rFonts w:ascii="Arial" w:hAnsi="Arial" w:cs="Arial"/>
              </w:rPr>
              <w:t xml:space="preserve"> </w:t>
            </w:r>
            <w:r w:rsidR="00625427" w:rsidRPr="00D22396">
              <w:rPr>
                <w:rFonts w:ascii="Arial" w:hAnsi="Arial" w:cs="Arial"/>
              </w:rPr>
              <w:t>Stavba je liniového charakteru bez uzavřeného staveniště a bez vnitřních komunikací.</w:t>
            </w:r>
          </w:p>
          <w:p w:rsidR="00625427" w:rsidRPr="00D22396" w:rsidRDefault="00625427" w:rsidP="00625427">
            <w:pPr>
              <w:spacing w:after="0" w:line="240" w:lineRule="auto"/>
              <w:rPr>
                <w:rFonts w:ascii="Arial" w:hAnsi="Arial" w:cs="Arial"/>
              </w:rPr>
            </w:pPr>
            <w:r w:rsidRPr="00D22396">
              <w:rPr>
                <w:rFonts w:ascii="Arial" w:hAnsi="Arial" w:cs="Arial"/>
              </w:rPr>
              <w:t>Doprava na této stavbě bude probíhat na veřejných komunikacích.</w:t>
            </w:r>
          </w:p>
          <w:p w:rsidR="00625427" w:rsidRPr="00D22396" w:rsidRDefault="00625427" w:rsidP="00625427">
            <w:pPr>
              <w:spacing w:after="0" w:line="240" w:lineRule="auto"/>
              <w:rPr>
                <w:rFonts w:ascii="Arial" w:hAnsi="Arial" w:cs="Arial"/>
              </w:rPr>
            </w:pPr>
            <w:r w:rsidRPr="00D22396">
              <w:rPr>
                <w:rFonts w:ascii="Arial" w:hAnsi="Arial" w:cs="Arial"/>
              </w:rPr>
              <w:t>Vypracování dopravně provozního řádu se vzhledem k umístění a rozsahu nepředpokládá.</w:t>
            </w:r>
          </w:p>
          <w:p w:rsidR="00625427" w:rsidRPr="00D22396" w:rsidRDefault="00625427" w:rsidP="00625427">
            <w:pPr>
              <w:spacing w:after="0" w:line="240" w:lineRule="auto"/>
              <w:rPr>
                <w:rFonts w:ascii="Arial" w:hAnsi="Arial" w:cs="Arial"/>
              </w:rPr>
            </w:pPr>
            <w:r w:rsidRPr="00D22396">
              <w:rPr>
                <w:rFonts w:ascii="Arial" w:hAnsi="Arial" w:cs="Arial"/>
              </w:rPr>
              <w:t>Musí být však dodrženy tyto zásady:</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Doprava na stavbě bude probíhat po určených komunikacích a jakékoliv omezení dopravy bude řešeno přímo při provádění této činnosti s ohledem k situaci na staveništi.</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Musí být přijata taková technická a organizační opatření, která eliminují jakákoliv rizika jak pro samotný provoz, tak i pro přítomnost osob pohybujících se po stavbě.</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Pro dopravní značení bude použito ustanovení dle Vyhlášky č. 30/2001 Sb. a zákona 361/2000 Sb.</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V místech práce na veřejných komunikacích bude zpracováno DIO nebo bude provedeno dopravní značení dle „Zásad pro označování pracovních míst na pozemních komunikacích“.</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Stavební stroje budou vybaveny prostředky proti úkapům PHM.</w:t>
            </w:r>
          </w:p>
          <w:p w:rsidR="00625427" w:rsidRPr="00D22396" w:rsidRDefault="00625427" w:rsidP="00625427">
            <w:pPr>
              <w:numPr>
                <w:ilvl w:val="0"/>
                <w:numId w:val="4"/>
              </w:numPr>
              <w:spacing w:after="0" w:line="240" w:lineRule="auto"/>
              <w:ind w:left="709" w:hanging="357"/>
              <w:jc w:val="both"/>
              <w:rPr>
                <w:rFonts w:ascii="Arial" w:hAnsi="Arial" w:cs="Arial"/>
              </w:rPr>
            </w:pPr>
            <w:r w:rsidRPr="00D22396">
              <w:rPr>
                <w:rFonts w:ascii="Arial" w:hAnsi="Arial" w:cs="Arial"/>
              </w:rPr>
              <w:t>Očistu komunikací souvisejících se stavbou provádět neprodleně po jejich znečištění.</w:t>
            </w:r>
          </w:p>
          <w:p w:rsidR="005A4BAA" w:rsidRPr="00D22396" w:rsidRDefault="005A4BAA" w:rsidP="00625427">
            <w:pPr>
              <w:keepNext/>
              <w:spacing w:after="0" w:line="240" w:lineRule="auto"/>
              <w:outlineLvl w:val="4"/>
              <w:rPr>
                <w:rFonts w:ascii="Arial" w:eastAsia="Times New Roman" w:hAnsi="Arial" w:cs="Arial"/>
                <w:bCs/>
                <w:lang w:eastAsia="cs-CZ"/>
              </w:rPr>
            </w:pPr>
          </w:p>
        </w:tc>
      </w:tr>
    </w:tbl>
    <w:p w:rsidR="001E6C0C" w:rsidRPr="00D22396" w:rsidRDefault="001E6C0C" w:rsidP="00C735A3">
      <w:pPr>
        <w:spacing w:after="0" w:line="240" w:lineRule="auto"/>
        <w:jc w:val="both"/>
        <w:rPr>
          <w:rFonts w:ascii="Arial" w:hAnsi="Arial" w:cs="Arial"/>
          <w:b/>
          <w:noProof/>
          <w:u w:val="single"/>
        </w:rPr>
      </w:pPr>
    </w:p>
    <w:p w:rsidR="001E6C0C" w:rsidRPr="00D22396" w:rsidRDefault="00625427" w:rsidP="00BF6C42">
      <w:pPr>
        <w:pStyle w:val="Nadpisplnslovan"/>
        <w:rPr>
          <w:rFonts w:ascii="Arial" w:hAnsi="Arial"/>
          <w:noProof/>
        </w:rPr>
      </w:pPr>
      <w:bookmarkStart w:id="5" w:name="_Toc431270573"/>
      <w:r w:rsidRPr="00D22396">
        <w:rPr>
          <w:rFonts w:ascii="Arial" w:hAnsi="Arial"/>
          <w:noProof/>
        </w:rPr>
        <w:t>Hlavní zásady BOZP na stavbě</w:t>
      </w:r>
      <w:r w:rsidR="001E6C0C" w:rsidRPr="00D22396">
        <w:rPr>
          <w:rFonts w:ascii="Arial" w:hAnsi="Arial"/>
          <w:noProof/>
        </w:rPr>
        <w:t>:</w:t>
      </w:r>
      <w:bookmarkEnd w:id="5"/>
    </w:p>
    <w:p w:rsidR="001E6C0C" w:rsidRPr="00D22396" w:rsidRDefault="001E6C0C" w:rsidP="001E6C0C">
      <w:pPr>
        <w:spacing w:after="0" w:line="240" w:lineRule="auto"/>
        <w:rPr>
          <w:rFonts w:ascii="Arial" w:hAnsi="Arial" w:cs="Arial"/>
          <w:b/>
          <w:noProof/>
          <w:sz w:val="12"/>
          <w:szCs w:val="12"/>
          <w:u w:val="single"/>
        </w:rPr>
      </w:pPr>
    </w:p>
    <w:tbl>
      <w:tblPr>
        <w:tblW w:w="5341" w:type="pct"/>
        <w:tblInd w:w="-176" w:type="dxa"/>
        <w:tblLook w:val="04A0"/>
      </w:tblPr>
      <w:tblGrid>
        <w:gridCol w:w="710"/>
        <w:gridCol w:w="9209"/>
      </w:tblGrid>
      <w:tr w:rsidR="001E6C0C" w:rsidRPr="00D22396" w:rsidTr="00B35EC7">
        <w:tc>
          <w:tcPr>
            <w:tcW w:w="358" w:type="pct"/>
          </w:tcPr>
          <w:p w:rsidR="001E6C0C" w:rsidRPr="00D22396" w:rsidRDefault="001E6C0C"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eastAsia="Times New Roman" w:hAnsi="Arial" w:cs="Arial"/>
                <w:lang w:eastAsia="cs-CZ"/>
              </w:rPr>
              <w:t>Pracoviště bude písemně předáno zhotoviteli zástupcem osoby odpovědné za provoz elektrického zařízení, která stanoví podmínky pro provádění prací.</w:t>
            </w:r>
          </w:p>
          <w:p w:rsidR="00B35EC7" w:rsidRPr="00D22396" w:rsidRDefault="00B35EC7" w:rsidP="00B35EC7">
            <w:pPr>
              <w:numPr>
                <w:ilvl w:val="0"/>
                <w:numId w:val="62"/>
              </w:numPr>
              <w:spacing w:after="0" w:line="240" w:lineRule="auto"/>
              <w:ind w:left="680" w:hanging="340"/>
              <w:jc w:val="both"/>
              <w:rPr>
                <w:rFonts w:ascii="Arial" w:hAnsi="Arial" w:cs="Arial"/>
              </w:rPr>
            </w:pPr>
            <w:r w:rsidRPr="00D22396">
              <w:rPr>
                <w:rFonts w:ascii="Arial" w:hAnsi="Arial" w:cs="Arial"/>
              </w:rPr>
              <w:t xml:space="preserve">Veškeré činnosti je nutno koordinovat s odpovědnou osobou </w:t>
            </w:r>
            <w:r w:rsidR="00EE5796" w:rsidRPr="00D22396">
              <w:rPr>
                <w:rFonts w:ascii="Arial" w:hAnsi="Arial" w:cs="Arial"/>
              </w:rPr>
              <w:t xml:space="preserve">Ostrov teplárenská, </w:t>
            </w:r>
            <w:r w:rsidRPr="00D22396">
              <w:rPr>
                <w:rFonts w:ascii="Arial" w:hAnsi="Arial" w:cs="Arial"/>
              </w:rPr>
              <w:t>a.s.</w:t>
            </w:r>
            <w:r w:rsidR="00EE5796" w:rsidRPr="00D22396">
              <w:rPr>
                <w:rFonts w:ascii="Arial" w:hAnsi="Arial" w:cs="Arial"/>
              </w:rPr>
              <w:t xml:space="preserve"> </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 xml:space="preserve">Při práci na </w:t>
            </w:r>
            <w:r w:rsidR="00EE5796" w:rsidRPr="00D22396">
              <w:rPr>
                <w:rFonts w:ascii="Arial" w:hAnsi="Arial" w:cs="Arial"/>
              </w:rPr>
              <w:t xml:space="preserve">technologických </w:t>
            </w:r>
            <w:r w:rsidRPr="00D22396">
              <w:rPr>
                <w:rFonts w:ascii="Arial" w:hAnsi="Arial" w:cs="Arial"/>
              </w:rPr>
              <w:t>zařízeních musí být dodržena příslušná ustanovení, předpisy a normy v dosud platném znění.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Před začátkem výkopových prací bude provedeno odborné vytýčení inženýrských sítí.</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Práce mohou být prováděny v souladu s podmínkami pro práce v ochrann</w:t>
            </w:r>
            <w:r w:rsidR="00EE5796" w:rsidRPr="00D22396">
              <w:rPr>
                <w:rFonts w:ascii="Arial" w:hAnsi="Arial" w:cs="Arial"/>
              </w:rPr>
              <w:t>ých</w:t>
            </w:r>
            <w:r w:rsidRPr="00D22396">
              <w:rPr>
                <w:rFonts w:ascii="Arial" w:hAnsi="Arial" w:cs="Arial"/>
              </w:rPr>
              <w:t xml:space="preserve"> pásm</w:t>
            </w:r>
            <w:r w:rsidR="00EE5796" w:rsidRPr="00D22396">
              <w:rPr>
                <w:rFonts w:ascii="Arial" w:hAnsi="Arial" w:cs="Arial"/>
              </w:rPr>
              <w:t>ech</w:t>
            </w:r>
            <w:r w:rsidRPr="00D22396">
              <w:rPr>
                <w:rFonts w:ascii="Arial" w:hAnsi="Arial" w:cs="Arial"/>
              </w:rPr>
              <w:t>.</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Při činnostech v blízkosti nebo křižování komunikace bude rozmístěno dopravní značení, popřípadě hlídky pro zajištění bezpečného provozu.</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lastRenderedPageBreak/>
              <w:t>Při činnostech pod elektrickými vedeními pod napětím budou přijata taková opatření, aby bylo zabráněno přiblížení k vodičům pod napětím. S těmito opatřeními budou seznámeni všichni pracovníci pohybující se v daném úseku stavby.</w:t>
            </w:r>
          </w:p>
          <w:p w:rsidR="00625427" w:rsidRPr="00D22396" w:rsidRDefault="00625427" w:rsidP="00D60DB1">
            <w:pPr>
              <w:numPr>
                <w:ilvl w:val="0"/>
                <w:numId w:val="62"/>
              </w:numPr>
              <w:spacing w:after="0" w:line="240" w:lineRule="auto"/>
              <w:ind w:left="680" w:hanging="340"/>
              <w:jc w:val="both"/>
              <w:rPr>
                <w:rFonts w:ascii="Arial" w:hAnsi="Arial" w:cs="Arial"/>
              </w:rPr>
            </w:pPr>
            <w:r w:rsidRPr="00D22396">
              <w:rPr>
                <w:rFonts w:ascii="Arial" w:hAnsi="Arial" w:cs="Arial"/>
              </w:rPr>
              <w:t>V případě existujících inženýrských sítí v blízkosti této trasy bude proveden ruční výkop.</w:t>
            </w:r>
          </w:p>
          <w:p w:rsidR="00957CC0" w:rsidRPr="00D22396" w:rsidRDefault="00957CC0" w:rsidP="00625427">
            <w:pPr>
              <w:spacing w:after="0" w:line="240" w:lineRule="auto"/>
              <w:jc w:val="both"/>
              <w:rPr>
                <w:rFonts w:ascii="Arial" w:hAnsi="Arial" w:cs="Arial"/>
              </w:rPr>
            </w:pPr>
          </w:p>
        </w:tc>
      </w:tr>
    </w:tbl>
    <w:p w:rsidR="001E6C0C" w:rsidRPr="00D22396" w:rsidRDefault="00C40DBC" w:rsidP="00BF6C42">
      <w:pPr>
        <w:pStyle w:val="Nadpisplnslovan"/>
        <w:rPr>
          <w:rFonts w:ascii="Arial" w:hAnsi="Arial"/>
          <w:noProof/>
        </w:rPr>
      </w:pPr>
      <w:bookmarkStart w:id="6" w:name="_Toc431270574"/>
      <w:r w:rsidRPr="00D22396">
        <w:rPr>
          <w:rFonts w:ascii="Arial" w:hAnsi="Arial"/>
          <w:noProof/>
        </w:rPr>
        <w:lastRenderedPageBreak/>
        <w:t>Z</w:t>
      </w:r>
      <w:r w:rsidR="001E6C0C" w:rsidRPr="00D22396">
        <w:rPr>
          <w:rFonts w:ascii="Arial" w:hAnsi="Arial"/>
          <w:noProof/>
        </w:rPr>
        <w:t>ajištění BOZP na stavbě:</w:t>
      </w:r>
      <w:bookmarkEnd w:id="6"/>
    </w:p>
    <w:p w:rsidR="001E6C0C" w:rsidRPr="00D22396" w:rsidRDefault="001E6C0C" w:rsidP="001E6C0C">
      <w:pPr>
        <w:spacing w:after="0" w:line="240" w:lineRule="auto"/>
        <w:jc w:val="both"/>
        <w:rPr>
          <w:rFonts w:ascii="Arial" w:eastAsia="Times New Roman" w:hAnsi="Arial" w:cs="Arial"/>
          <w:b/>
          <w:noProof/>
          <w:sz w:val="12"/>
          <w:szCs w:val="12"/>
          <w:u w:val="single"/>
          <w:lang w:eastAsia="cs-CZ"/>
        </w:rPr>
      </w:pPr>
    </w:p>
    <w:tbl>
      <w:tblPr>
        <w:tblW w:w="5340" w:type="pct"/>
        <w:tblInd w:w="-176" w:type="dxa"/>
        <w:tblLook w:val="04A0"/>
      </w:tblPr>
      <w:tblGrid>
        <w:gridCol w:w="710"/>
        <w:gridCol w:w="9207"/>
      </w:tblGrid>
      <w:tr w:rsidR="001E6C0C" w:rsidRPr="00D22396" w:rsidTr="00B35EC7">
        <w:tc>
          <w:tcPr>
            <w:tcW w:w="358" w:type="pct"/>
          </w:tcPr>
          <w:p w:rsidR="001E6C0C" w:rsidRPr="00D22396" w:rsidRDefault="001E6C0C" w:rsidP="0014069C">
            <w:pPr>
              <w:tabs>
                <w:tab w:val="left" w:pos="0"/>
                <w:tab w:val="left" w:pos="34"/>
              </w:tabs>
              <w:spacing w:after="0" w:line="240" w:lineRule="auto"/>
              <w:ind w:left="283"/>
              <w:jc w:val="both"/>
              <w:rPr>
                <w:rFonts w:ascii="Arial" w:eastAsia="Times New Roman" w:hAnsi="Arial" w:cs="Arial"/>
                <w:szCs w:val="24"/>
                <w:lang w:eastAsia="cs-CZ"/>
              </w:rPr>
            </w:pPr>
          </w:p>
        </w:tc>
        <w:tc>
          <w:tcPr>
            <w:tcW w:w="4642" w:type="pct"/>
          </w:tcPr>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Bude provedeno proškolení praco</w:t>
            </w:r>
            <w:r w:rsidR="00163F78" w:rsidRPr="00D22396">
              <w:rPr>
                <w:rFonts w:ascii="Arial" w:eastAsia="Times New Roman" w:hAnsi="Arial" w:cs="Arial"/>
                <w:b/>
                <w:lang w:eastAsia="cs-CZ"/>
              </w:rPr>
              <w:t>vníků zástupcem provozovatelem</w:t>
            </w:r>
            <w:r w:rsidRPr="00D22396">
              <w:rPr>
                <w:rFonts w:ascii="Arial" w:eastAsia="Times New Roman" w:hAnsi="Arial" w:cs="Arial"/>
                <w:b/>
                <w:lang w:eastAsia="cs-CZ"/>
              </w:rPr>
              <w:t>. Bez tohoto proškolení je vstup do areálu.</w:t>
            </w:r>
          </w:p>
          <w:p w:rsidR="00EA033D" w:rsidRPr="00D22396" w:rsidRDefault="00A77330"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hAnsi="Arial" w:cs="Arial"/>
                <w:b/>
                <w:color w:val="000000"/>
              </w:rPr>
              <w:t>Výkopy v zastavěném území, na veřejných prostranstvích a v uzavřených objektech</w:t>
            </w:r>
            <w:r w:rsidR="00EA033D" w:rsidRPr="00D22396">
              <w:rPr>
                <w:rFonts w:ascii="Arial" w:hAnsi="Arial" w:cs="Arial"/>
                <w:b/>
              </w:rPr>
              <w:t xml:space="preserve"> budou ohraničeny </w:t>
            </w:r>
            <w:r w:rsidR="00C72282" w:rsidRPr="00D22396">
              <w:rPr>
                <w:rFonts w:ascii="Arial" w:hAnsi="Arial" w:cs="Arial"/>
                <w:b/>
              </w:rPr>
              <w:t>zábradlím skládajícím se alespoň z horní tyče upevněné ve výši 1,1 na stabilních sloupcích a jedné mezilehlé tyče</w:t>
            </w:r>
            <w:r w:rsidRPr="00D22396">
              <w:rPr>
                <w:rFonts w:ascii="Arial" w:hAnsi="Arial" w:cs="Arial"/>
                <w:b/>
              </w:rPr>
              <w:t xml:space="preserve"> s označením „Zákaz vstupu nepovolaným osobám“ nebo jiným zákonným způsobem</w:t>
            </w:r>
            <w:r w:rsidR="00C72282" w:rsidRPr="00D22396">
              <w:rPr>
                <w:rFonts w:ascii="Arial" w:hAnsi="Arial" w:cs="Arial"/>
                <w:b/>
              </w:rPr>
              <w:t>.</w:t>
            </w:r>
            <w:r w:rsidRPr="00D22396">
              <w:rPr>
                <w:rFonts w:ascii="Arial" w:hAnsi="Arial" w:cs="Arial"/>
                <w:b/>
              </w:rPr>
              <w:t xml:space="preserve"> V případě dostatečného prostoru lze v</w:t>
            </w:r>
            <w:r w:rsidR="00C72282" w:rsidRPr="00D22396">
              <w:rPr>
                <w:rFonts w:ascii="Arial" w:hAnsi="Arial" w:cs="Arial"/>
                <w:b/>
                <w:color w:val="000000"/>
              </w:rPr>
              <w:t xml:space="preserve">e vzdálenosti větší než 1,5 m od hrany výkopu provést </w:t>
            </w:r>
            <w:r w:rsidRPr="00D22396">
              <w:rPr>
                <w:rFonts w:ascii="Arial" w:hAnsi="Arial" w:cs="Arial"/>
                <w:b/>
                <w:color w:val="000000"/>
              </w:rPr>
              <w:t xml:space="preserve">zajištění </w:t>
            </w:r>
            <w:r w:rsidR="00C72282" w:rsidRPr="00D22396">
              <w:rPr>
                <w:rFonts w:ascii="Arial" w:hAnsi="Arial" w:cs="Arial"/>
                <w:b/>
                <w:color w:val="000000"/>
              </w:rPr>
              <w:t>vhodnou zábranou zamezující přístupu osob do prostoru ohroženého pádem do hloubky. Za vhodnou zábranu se považuje zábradlí, u něhož nemusí být dodrženy požadavky na pevnost ani na zajištění prostoru pod horní tyčí proti propadnutí, přenosné dílcové zábradlí, bezpečnostní značení označující riziko pádu osob upevněné ve výšce horní tyče zábradlí, překážka nejméně 0,6 m vysoká nebo zemina z výkopu, uložená v sypkém stavu do výše nejméně 0,9 m</w:t>
            </w:r>
            <w:r w:rsidR="00C72282" w:rsidRPr="00D22396">
              <w:rPr>
                <w:rFonts w:ascii="Arial" w:hAnsi="Arial" w:cs="Arial"/>
                <w:color w:val="000000"/>
              </w:rPr>
              <w:t xml:space="preserve">. </w:t>
            </w:r>
            <w:r w:rsidR="00DA2D99" w:rsidRPr="00D22396">
              <w:rPr>
                <w:rFonts w:ascii="Arial" w:hAnsi="Arial" w:cs="Arial"/>
                <w:b/>
                <w:color w:val="000000"/>
              </w:rPr>
              <w:t>Skládky materiálu a vstupy do topného kanálu budou ohrazeny</w:t>
            </w:r>
            <w:r w:rsidR="00DA2D99" w:rsidRPr="00D22396">
              <w:rPr>
                <w:rFonts w:ascii="Arial" w:hAnsi="Arial" w:cs="Arial"/>
                <w:color w:val="000000"/>
              </w:rPr>
              <w:t xml:space="preserve"> </w:t>
            </w:r>
            <w:r w:rsidR="00EA033D" w:rsidRPr="00D22396">
              <w:rPr>
                <w:rFonts w:ascii="Arial" w:hAnsi="Arial" w:cs="Arial"/>
                <w:b/>
              </w:rPr>
              <w:t>1,8 m vysokým oplocením s označením „Zákaz vstupu nepovolaným osobám“ nebo jiným zákonným způsobem.</w:t>
            </w:r>
          </w:p>
          <w:p w:rsidR="00F17916" w:rsidRPr="00D22396" w:rsidRDefault="00F17916" w:rsidP="006F3278">
            <w:pPr>
              <w:pStyle w:val="Odstavecseseznamem"/>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budou výkopy osvětleny</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b/>
                <w:bCs/>
                <w:lang w:eastAsia="cs-CZ"/>
              </w:rPr>
            </w:pPr>
            <w:r w:rsidRPr="00D22396">
              <w:rPr>
                <w:rFonts w:ascii="Arial" w:eastAsia="Times New Roman" w:hAnsi="Arial" w:cs="Arial"/>
                <w:b/>
                <w:bCs/>
                <w:lang w:eastAsia="cs-CZ"/>
              </w:rPr>
              <w:t>V případě potřeby zajištění průchodu osob staveništěm, budou vyznačeny cesty a výkopy budou opatřeny přechodovými lávkami vybavenými zábradlím</w:t>
            </w:r>
            <w:r w:rsidR="00A6753A" w:rsidRPr="00D22396">
              <w:rPr>
                <w:rFonts w:ascii="Arial" w:eastAsia="Times New Roman" w:hAnsi="Arial" w:cs="Arial"/>
                <w:b/>
                <w:bCs/>
                <w:lang w:eastAsia="cs-CZ"/>
              </w:rPr>
              <w:t>.</w:t>
            </w:r>
          </w:p>
          <w:p w:rsidR="00F17916" w:rsidRPr="00D22396" w:rsidRDefault="00F17916"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Před začátkem výkopových prací bude provedeno odborné vytýčení inženýrských sítí. Výkopové práce budou popřípadě koordinovány s výstavbou ostatních inženýrských sítí v zájmovém území. V případě již položených inženýrských sítí v blízkosti této trasy bude proveden ruční výkop.</w:t>
            </w:r>
          </w:p>
          <w:p w:rsidR="00F53C4B" w:rsidRPr="00D22396" w:rsidRDefault="001E6C0C" w:rsidP="006F3278">
            <w:pPr>
              <w:numPr>
                <w:ilvl w:val="0"/>
                <w:numId w:val="6"/>
              </w:numPr>
              <w:spacing w:after="0" w:line="240" w:lineRule="auto"/>
              <w:jc w:val="both"/>
              <w:rPr>
                <w:rFonts w:ascii="Arial" w:eastAsia="Times New Roman" w:hAnsi="Arial" w:cs="Arial"/>
                <w:lang w:eastAsia="cs-CZ"/>
              </w:rPr>
            </w:pPr>
            <w:r w:rsidRPr="00D22396">
              <w:rPr>
                <w:rFonts w:ascii="Arial" w:eastAsia="Times New Roman" w:hAnsi="Arial" w:cs="Arial"/>
                <w:b/>
                <w:lang w:eastAsia="cs-CZ"/>
              </w:rPr>
              <w:t xml:space="preserve">Před zahájením prací v ochranném pásmu drah a v kolejišti je třeba zajistit vyjádření </w:t>
            </w:r>
            <w:r w:rsidR="00F17916" w:rsidRPr="00D22396">
              <w:rPr>
                <w:rFonts w:ascii="Arial" w:eastAsia="Times New Roman" w:hAnsi="Arial" w:cs="Arial"/>
                <w:b/>
                <w:lang w:eastAsia="cs-CZ"/>
              </w:rPr>
              <w:t>správce železniční dopravní cesty</w:t>
            </w:r>
            <w:r w:rsidRPr="00D22396">
              <w:rPr>
                <w:rFonts w:ascii="Arial" w:eastAsia="Times New Roman" w:hAnsi="Arial" w:cs="Arial"/>
                <w:b/>
                <w:lang w:eastAsia="cs-CZ"/>
              </w:rPr>
              <w:t xml:space="preserve"> k podmínkám a postupu výstavby.</w:t>
            </w:r>
          </w:p>
          <w:p w:rsidR="001E6C0C" w:rsidRPr="00D22396" w:rsidRDefault="001E6C0C" w:rsidP="006F3278">
            <w:pPr>
              <w:numPr>
                <w:ilvl w:val="0"/>
                <w:numId w:val="6"/>
              </w:numPr>
              <w:spacing w:after="0" w:line="240" w:lineRule="auto"/>
              <w:jc w:val="both"/>
              <w:rPr>
                <w:rFonts w:ascii="Arial" w:eastAsia="Times New Roman" w:hAnsi="Arial" w:cs="Arial"/>
                <w:b/>
                <w:lang w:eastAsia="cs-CZ"/>
              </w:rPr>
            </w:pPr>
            <w:r w:rsidRPr="00D22396">
              <w:rPr>
                <w:rFonts w:ascii="Arial" w:eastAsia="Times New Roman" w:hAnsi="Arial" w:cs="Arial"/>
                <w:b/>
                <w:lang w:eastAsia="cs-CZ"/>
              </w:rPr>
              <w:t>Dočasná opatření pro zajištění BOZP na stavbě:</w:t>
            </w:r>
          </w:p>
          <w:p w:rsidR="007A1A44" w:rsidRPr="00D22396" w:rsidRDefault="007A1A44" w:rsidP="005027CB">
            <w:pPr>
              <w:spacing w:after="0" w:line="240" w:lineRule="auto"/>
              <w:jc w:val="both"/>
              <w:rPr>
                <w:rFonts w:ascii="Arial" w:eastAsia="Times New Roman" w:hAnsi="Arial" w:cs="Arial"/>
                <w:b/>
                <w:lang w:eastAsia="cs-CZ"/>
              </w:rPr>
            </w:pPr>
          </w:p>
          <w:tbl>
            <w:tblPr>
              <w:tblW w:w="8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046"/>
              <w:gridCol w:w="2772"/>
            </w:tblGrid>
            <w:tr w:rsidR="001E6C0C" w:rsidRPr="00D22396" w:rsidTr="005A1111">
              <w:trPr>
                <w:trHeight w:val="312"/>
              </w:trPr>
              <w:tc>
                <w:tcPr>
                  <w:tcW w:w="3428" w:type="pct"/>
                </w:tcPr>
                <w:p w:rsidR="001E6C0C" w:rsidRPr="00D22396" w:rsidRDefault="001E6C0C" w:rsidP="001E6C0C">
                  <w:pPr>
                    <w:spacing w:after="0" w:line="240" w:lineRule="auto"/>
                    <w:rPr>
                      <w:rFonts w:ascii="Arial" w:hAnsi="Arial" w:cs="Arial"/>
                      <w:b/>
                    </w:rPr>
                  </w:pPr>
                  <w:r w:rsidRPr="00D22396">
                    <w:rPr>
                      <w:rFonts w:ascii="Arial" w:hAnsi="Arial" w:cs="Arial"/>
                      <w:szCs w:val="28"/>
                    </w:rPr>
                    <w:t>Název</w:t>
                  </w:r>
                </w:p>
              </w:tc>
              <w:tc>
                <w:tcPr>
                  <w:tcW w:w="1572" w:type="pct"/>
                </w:tcPr>
                <w:p w:rsidR="001E6C0C" w:rsidRPr="00D22396" w:rsidRDefault="001E6C0C" w:rsidP="001E6C0C">
                  <w:pPr>
                    <w:spacing w:after="0" w:line="240" w:lineRule="auto"/>
                    <w:rPr>
                      <w:rFonts w:ascii="Arial" w:hAnsi="Arial" w:cs="Arial"/>
                      <w:b/>
                    </w:rPr>
                  </w:pPr>
                  <w:r w:rsidRPr="00D22396">
                    <w:rPr>
                      <w:rFonts w:ascii="Arial" w:hAnsi="Arial" w:cs="Arial"/>
                      <w:szCs w:val="28"/>
                    </w:rPr>
                    <w:t>Odhadovaný počet (ks, m)</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rPr>
                  </w:pPr>
                  <w:r w:rsidRPr="00D22396">
                    <w:rPr>
                      <w:rFonts w:ascii="Arial" w:hAnsi="Arial" w:cs="Arial"/>
                    </w:rPr>
                    <w:t>Zabezpečení stavby proti vstupu nepovolaných osob</w:t>
                  </w:r>
                </w:p>
              </w:tc>
              <w:tc>
                <w:tcPr>
                  <w:tcW w:w="1572" w:type="pct"/>
                </w:tcPr>
                <w:p w:rsidR="00163F78" w:rsidRPr="00D22396" w:rsidRDefault="00163F78" w:rsidP="002D5ADB">
                  <w:pPr>
                    <w:spacing w:after="0" w:line="240" w:lineRule="auto"/>
                    <w:rPr>
                      <w:rFonts w:ascii="Arial" w:hAnsi="Arial" w:cs="Arial"/>
                      <w:b/>
                    </w:rPr>
                  </w:pPr>
                  <w:r w:rsidRPr="00D22396">
                    <w:rPr>
                      <w:rFonts w:ascii="Arial" w:hAnsi="Arial" w:cs="Arial"/>
                      <w:b/>
                    </w:rPr>
                    <w:t>Oplocení</w:t>
                  </w:r>
                  <w:r w:rsidR="00EA033D" w:rsidRPr="00D22396">
                    <w:rPr>
                      <w:rFonts w:ascii="Arial" w:hAnsi="Arial" w:cs="Arial"/>
                      <w:b/>
                    </w:rPr>
                    <w:t>, zábradlí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Lešení</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prací</w:t>
                  </w:r>
                </w:p>
              </w:tc>
            </w:tr>
            <w:tr w:rsidR="00163F78" w:rsidRPr="00D22396" w:rsidTr="005A1111">
              <w:trPr>
                <w:trHeight w:val="312"/>
              </w:trPr>
              <w:tc>
                <w:tcPr>
                  <w:tcW w:w="3428" w:type="pct"/>
                </w:tcPr>
                <w:p w:rsidR="00163F78" w:rsidRPr="00D22396" w:rsidRDefault="00163F78" w:rsidP="001E6C0C">
                  <w:pPr>
                    <w:spacing w:after="0" w:line="240" w:lineRule="auto"/>
                    <w:rPr>
                      <w:rFonts w:ascii="Arial" w:hAnsi="Arial" w:cs="Arial"/>
                      <w:szCs w:val="28"/>
                    </w:rPr>
                  </w:pPr>
                  <w:r w:rsidRPr="00D22396">
                    <w:rPr>
                      <w:rFonts w:ascii="Arial" w:hAnsi="Arial" w:cs="Arial"/>
                      <w:szCs w:val="28"/>
                    </w:rPr>
                    <w:t>Přechodová lávka (lávky)</w:t>
                  </w:r>
                </w:p>
              </w:tc>
              <w:tc>
                <w:tcPr>
                  <w:tcW w:w="1572" w:type="pct"/>
                </w:tcPr>
                <w:p w:rsidR="00163F78" w:rsidRPr="00D22396" w:rsidRDefault="00163F78" w:rsidP="001E6C0C">
                  <w:pPr>
                    <w:spacing w:after="0" w:line="240" w:lineRule="auto"/>
                    <w:rPr>
                      <w:rFonts w:ascii="Arial" w:hAnsi="Arial" w:cs="Arial"/>
                      <w:b/>
                    </w:rPr>
                  </w:pPr>
                  <w:r w:rsidRPr="00D22396">
                    <w:rPr>
                      <w:rFonts w:ascii="Arial" w:hAnsi="Arial" w:cs="Arial"/>
                      <w:b/>
                    </w:rPr>
                    <w:t>Dle postupu výstavby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Ohraničení výkopových prací a otvorů</w:t>
                  </w:r>
                </w:p>
              </w:tc>
              <w:tc>
                <w:tcPr>
                  <w:tcW w:w="1572" w:type="pct"/>
                </w:tcPr>
                <w:p w:rsidR="00163F78" w:rsidRPr="00D22396" w:rsidRDefault="00163F78" w:rsidP="00163F78">
                  <w:pPr>
                    <w:spacing w:after="0" w:line="240" w:lineRule="auto"/>
                    <w:rPr>
                      <w:rFonts w:ascii="Arial" w:hAnsi="Arial" w:cs="Arial"/>
                      <w:b/>
                    </w:rPr>
                  </w:pPr>
                  <w:r w:rsidRPr="00D22396">
                    <w:rPr>
                      <w:rFonts w:ascii="Arial" w:hAnsi="Arial" w:cs="Arial"/>
                      <w:b/>
                    </w:rPr>
                    <w:t>Pevné zábrany</w:t>
                  </w:r>
                </w:p>
              </w:tc>
            </w:tr>
            <w:tr w:rsidR="00163F78" w:rsidRPr="00D22396" w:rsidTr="005A1111">
              <w:trPr>
                <w:trHeight w:val="312"/>
              </w:trPr>
              <w:tc>
                <w:tcPr>
                  <w:tcW w:w="3428" w:type="pct"/>
                </w:tcPr>
                <w:p w:rsidR="00163F78" w:rsidRPr="00D22396" w:rsidRDefault="00163F78" w:rsidP="002D5ADB">
                  <w:pPr>
                    <w:spacing w:after="0" w:line="240" w:lineRule="auto"/>
                    <w:rPr>
                      <w:rFonts w:ascii="Arial" w:hAnsi="Arial" w:cs="Arial"/>
                      <w:b/>
                    </w:rPr>
                  </w:pPr>
                  <w:r w:rsidRPr="00D22396">
                    <w:rPr>
                      <w:rFonts w:ascii="Arial" w:hAnsi="Arial" w:cs="Arial"/>
                      <w:szCs w:val="28"/>
                    </w:rPr>
                    <w:t>Dopravní značení</w:t>
                  </w:r>
                </w:p>
              </w:tc>
              <w:tc>
                <w:tcPr>
                  <w:tcW w:w="1572" w:type="pct"/>
                </w:tcPr>
                <w:p w:rsidR="00163F78" w:rsidRPr="00D22396" w:rsidRDefault="00163F78" w:rsidP="005A23AF">
                  <w:pPr>
                    <w:spacing w:after="0" w:line="240" w:lineRule="auto"/>
                    <w:rPr>
                      <w:rFonts w:ascii="Arial" w:hAnsi="Arial" w:cs="Arial"/>
                      <w:b/>
                    </w:rPr>
                  </w:pPr>
                  <w:r w:rsidRPr="00D22396">
                    <w:rPr>
                      <w:rFonts w:ascii="Arial" w:hAnsi="Arial" w:cs="Arial"/>
                      <w:b/>
                    </w:rPr>
                    <w:t>Dle DIO</w:t>
                  </w:r>
                  <w:r w:rsidR="005A23AF">
                    <w:rPr>
                      <w:rFonts w:ascii="Arial" w:hAnsi="Arial" w:cs="Arial"/>
                      <w:b/>
                    </w:rPr>
                    <w:t>, před zahájením stavby nechá schválit  zhotovitel na dopravním inspektorátu s doplněnými časovými údaji o provádění stavby</w:t>
                  </w:r>
                </w:p>
              </w:tc>
            </w:tr>
          </w:tbl>
          <w:p w:rsidR="005A1111" w:rsidRPr="00D22396" w:rsidRDefault="005A1111" w:rsidP="0014069C">
            <w:pPr>
              <w:spacing w:after="0" w:line="240" w:lineRule="auto"/>
              <w:jc w:val="both"/>
              <w:rPr>
                <w:rFonts w:ascii="Arial" w:hAnsi="Arial" w:cs="Arial"/>
                <w:b/>
                <w:u w:val="single"/>
              </w:rPr>
            </w:pPr>
          </w:p>
          <w:p w:rsidR="001E6C0C" w:rsidRPr="00D22396" w:rsidRDefault="00AB75BE" w:rsidP="0014069C">
            <w:pPr>
              <w:spacing w:after="0" w:line="240" w:lineRule="auto"/>
              <w:jc w:val="both"/>
              <w:rPr>
                <w:rFonts w:ascii="Arial" w:hAnsi="Arial" w:cs="Arial"/>
                <w:b/>
                <w:u w:val="single"/>
              </w:rPr>
            </w:pPr>
            <w:r w:rsidRPr="00D22396">
              <w:rPr>
                <w:rFonts w:ascii="Arial" w:hAnsi="Arial" w:cs="Arial"/>
                <w:b/>
                <w:u w:val="single"/>
              </w:rPr>
              <w:t xml:space="preserve">Podmínky pro zajištění bezpečného provádění prací u prováděných pracovních </w:t>
            </w:r>
            <w:r w:rsidRPr="00D22396">
              <w:rPr>
                <w:rFonts w:ascii="Arial" w:hAnsi="Arial" w:cs="Arial"/>
                <w:b/>
                <w:u w:val="single"/>
              </w:rPr>
              <w:lastRenderedPageBreak/>
              <w:t>činností</w:t>
            </w:r>
            <w:r w:rsidR="001E6C0C" w:rsidRPr="00D22396">
              <w:rPr>
                <w:rFonts w:ascii="Arial" w:hAnsi="Arial" w:cs="Arial"/>
                <w:b/>
                <w:u w:val="single"/>
              </w:rPr>
              <w:t xml:space="preserve"> - viz příloha č. </w:t>
            </w:r>
            <w:r w:rsidR="0014069C" w:rsidRPr="00D22396">
              <w:rPr>
                <w:rFonts w:ascii="Arial" w:hAnsi="Arial" w:cs="Arial"/>
                <w:b/>
                <w:u w:val="single"/>
              </w:rPr>
              <w:t>1</w:t>
            </w:r>
            <w:r w:rsidR="00957CC0" w:rsidRPr="00D22396">
              <w:rPr>
                <w:rFonts w:ascii="Arial" w:hAnsi="Arial" w:cs="Arial"/>
                <w:b/>
                <w:u w:val="single"/>
              </w:rPr>
              <w:t>.</w:t>
            </w:r>
          </w:p>
          <w:p w:rsidR="00957CC0" w:rsidRPr="00D22396" w:rsidRDefault="00957CC0" w:rsidP="0014069C">
            <w:pPr>
              <w:spacing w:after="0" w:line="240" w:lineRule="auto"/>
              <w:jc w:val="both"/>
              <w:rPr>
                <w:rFonts w:ascii="Arial" w:eastAsia="Times New Roman" w:hAnsi="Arial" w:cs="Arial"/>
                <w:lang w:eastAsia="cs-CZ"/>
              </w:rPr>
            </w:pPr>
          </w:p>
        </w:tc>
        <w:bookmarkStart w:id="7" w:name="_GoBack"/>
        <w:bookmarkEnd w:id="7"/>
      </w:tr>
    </w:tbl>
    <w:p w:rsidR="001E6C0C" w:rsidRPr="00D22396" w:rsidRDefault="001E6C0C" w:rsidP="001E6C0C">
      <w:pPr>
        <w:spacing w:after="0"/>
        <w:rPr>
          <w:rFonts w:ascii="Arial" w:hAnsi="Arial" w:cs="Arial"/>
          <w:b/>
          <w:noProof/>
          <w:u w:val="single"/>
        </w:rPr>
      </w:pPr>
    </w:p>
    <w:p w:rsidR="001E6C0C" w:rsidRPr="00D22396" w:rsidRDefault="001E6C0C" w:rsidP="00EA033D">
      <w:pPr>
        <w:spacing w:after="0" w:line="240" w:lineRule="auto"/>
        <w:ind w:left="360"/>
        <w:jc w:val="center"/>
        <w:rPr>
          <w:rFonts w:ascii="Arial" w:hAnsi="Arial" w:cs="Arial"/>
          <w:b/>
          <w:sz w:val="28"/>
        </w:rPr>
      </w:pPr>
      <w:r w:rsidRPr="00D22396">
        <w:rPr>
          <w:rFonts w:ascii="Arial" w:hAnsi="Arial" w:cs="Arial"/>
          <w:b/>
          <w:i/>
          <w:sz w:val="28"/>
        </w:rPr>
        <w:t>Zhotovitelé jsou povinni před zahájením prací na stavbě vyhodnotit rizika a přijmout odpovídající opatření k jejich minimalizaci.</w:t>
      </w:r>
    </w:p>
    <w:p w:rsidR="001E6C0C" w:rsidRPr="00D22396" w:rsidRDefault="001E6C0C" w:rsidP="00EA033D">
      <w:pPr>
        <w:spacing w:after="0" w:line="240" w:lineRule="auto"/>
        <w:rPr>
          <w:rFonts w:ascii="Arial" w:hAnsi="Arial" w:cs="Arial"/>
          <w:b/>
          <w:noProof/>
          <w:u w:val="single"/>
        </w:rPr>
      </w:pPr>
    </w:p>
    <w:p w:rsidR="001E6C0C" w:rsidRPr="00D22396" w:rsidRDefault="0014069C" w:rsidP="00BF6C42">
      <w:pPr>
        <w:pStyle w:val="Nadpisplnslovan"/>
        <w:rPr>
          <w:rFonts w:ascii="Arial" w:hAnsi="Arial"/>
        </w:rPr>
      </w:pPr>
      <w:bookmarkStart w:id="8" w:name="_Toc431270575"/>
      <w:r w:rsidRPr="00D22396">
        <w:rPr>
          <w:rFonts w:ascii="Arial" w:hAnsi="Arial"/>
        </w:rPr>
        <w:t>P</w:t>
      </w:r>
      <w:r w:rsidR="001E6C0C" w:rsidRPr="00D22396">
        <w:rPr>
          <w:rFonts w:ascii="Arial" w:hAnsi="Arial"/>
        </w:rPr>
        <w:t>ovinnosti zhotovitelů:</w:t>
      </w:r>
      <w:bookmarkEnd w:id="8"/>
    </w:p>
    <w:p w:rsidR="00FA594B" w:rsidRPr="00D22396" w:rsidRDefault="00FA594B" w:rsidP="00FA594B">
      <w:pPr>
        <w:spacing w:after="0" w:line="240" w:lineRule="auto"/>
        <w:ind w:left="360"/>
        <w:jc w:val="both"/>
        <w:rPr>
          <w:rFonts w:ascii="Arial" w:hAnsi="Arial" w:cs="Arial"/>
          <w:b/>
          <w:sz w:val="12"/>
          <w:szCs w:val="12"/>
          <w:u w:val="single"/>
        </w:rPr>
      </w:pPr>
    </w:p>
    <w:tbl>
      <w:tblPr>
        <w:tblW w:w="5342" w:type="pct"/>
        <w:tblInd w:w="-176" w:type="dxa"/>
        <w:tblLook w:val="04A0"/>
      </w:tblPr>
      <w:tblGrid>
        <w:gridCol w:w="710"/>
        <w:gridCol w:w="9211"/>
      </w:tblGrid>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0" w:hanging="324"/>
              <w:jc w:val="both"/>
              <w:rPr>
                <w:rFonts w:ascii="Arial" w:eastAsia="Times New Roman" w:hAnsi="Arial" w:cs="Arial"/>
                <w:b/>
                <w:lang w:eastAsia="cs-CZ"/>
              </w:rPr>
            </w:pPr>
            <w:r w:rsidRPr="00D22396">
              <w:rPr>
                <w:rFonts w:ascii="Arial" w:eastAsia="Times New Roman" w:hAnsi="Arial" w:cs="Arial"/>
                <w:b/>
                <w:lang w:eastAsia="cs-CZ"/>
              </w:rPr>
              <w:t xml:space="preserve">Veškeré činnosti je nutno koordinovat s provozní správou </w:t>
            </w:r>
            <w:r w:rsidR="00163F78" w:rsidRPr="00D22396">
              <w:rPr>
                <w:rFonts w:ascii="Arial" w:eastAsia="Times New Roman" w:hAnsi="Arial" w:cs="Arial"/>
                <w:b/>
                <w:lang w:eastAsia="cs-CZ"/>
              </w:rPr>
              <w:t>Ostrov teplárenská</w:t>
            </w:r>
            <w:r w:rsidRPr="00D22396">
              <w:rPr>
                <w:rFonts w:ascii="Arial" w:eastAsia="Times New Roman" w:hAnsi="Arial" w:cs="Arial"/>
                <w:b/>
                <w:lang w:eastAsia="cs-CZ"/>
              </w:rPr>
              <w:t xml:space="preserve"> a.s.</w:t>
            </w:r>
          </w:p>
          <w:p w:rsidR="00FA594B" w:rsidRPr="00D22396" w:rsidRDefault="00FA594B" w:rsidP="00FA594B">
            <w:pPr>
              <w:spacing w:after="0" w:line="240" w:lineRule="auto"/>
              <w:ind w:left="360"/>
              <w:jc w:val="both"/>
              <w:rPr>
                <w:rFonts w:ascii="Arial" w:eastAsia="Times New Roman" w:hAnsi="Arial" w:cs="Arial"/>
                <w:b/>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04F26">
            <w:pPr>
              <w:spacing w:after="0" w:line="240" w:lineRule="auto"/>
              <w:ind w:left="36"/>
              <w:jc w:val="both"/>
              <w:rPr>
                <w:rFonts w:ascii="Arial" w:hAnsi="Arial" w:cs="Arial"/>
                <w:b/>
              </w:rPr>
            </w:pPr>
            <w:r w:rsidRPr="00D22396">
              <w:rPr>
                <w:rFonts w:ascii="Arial" w:hAnsi="Arial" w:cs="Arial"/>
                <w:b/>
              </w:rPr>
              <w:t xml:space="preserve">Zhotovitel je povinen </w:t>
            </w:r>
            <w:r w:rsidR="00B276DC" w:rsidRPr="00D22396">
              <w:rPr>
                <w:rFonts w:ascii="Arial" w:hAnsi="Arial" w:cs="Arial"/>
                <w:b/>
              </w:rPr>
              <w:t>vymezit prostory pro</w:t>
            </w:r>
            <w:r w:rsidRPr="00D22396">
              <w:rPr>
                <w:rFonts w:ascii="Arial" w:hAnsi="Arial" w:cs="Arial"/>
                <w:b/>
              </w:rPr>
              <w:t xml:space="preserve"> pohyb pracovníků jen v určených prostorách staveniště </w:t>
            </w:r>
            <w:r w:rsidR="00696D1F" w:rsidRPr="00D22396">
              <w:rPr>
                <w:rFonts w:ascii="Arial" w:hAnsi="Arial" w:cs="Arial"/>
                <w:b/>
              </w:rPr>
              <w:t xml:space="preserve"> - </w:t>
            </w:r>
            <w:r w:rsidR="00904F26" w:rsidRPr="00D22396">
              <w:rPr>
                <w:rFonts w:ascii="Arial" w:hAnsi="Arial" w:cs="Arial"/>
                <w:b/>
              </w:rPr>
              <w:t xml:space="preserve">viz </w:t>
            </w:r>
            <w:r w:rsidR="00696D1F" w:rsidRPr="00D22396">
              <w:rPr>
                <w:rFonts w:ascii="Arial" w:hAnsi="Arial" w:cs="Arial"/>
                <w:b/>
              </w:rPr>
              <w:t>situační nákres</w:t>
            </w:r>
            <w:r w:rsidR="00904F26" w:rsidRPr="00D22396">
              <w:rPr>
                <w:rFonts w:ascii="Arial" w:hAnsi="Arial" w:cs="Arial"/>
                <w:b/>
              </w:rPr>
              <w:t xml:space="preserve"> nebo</w:t>
            </w:r>
            <w:r w:rsidR="00696D1F" w:rsidRPr="00D22396">
              <w:rPr>
                <w:rFonts w:ascii="Arial" w:hAnsi="Arial" w:cs="Arial"/>
                <w:b/>
              </w:rPr>
              <w:t xml:space="preserve"> dopravně provozní řád</w:t>
            </w:r>
            <w:r w:rsidRPr="00D22396">
              <w:rPr>
                <w:rFonts w:ascii="Arial" w:hAnsi="Arial" w:cs="Arial"/>
                <w:b/>
              </w:rPr>
              <w:t>.</w:t>
            </w:r>
          </w:p>
          <w:p w:rsidR="00B35EC7" w:rsidRPr="00D22396" w:rsidRDefault="00B35EC7" w:rsidP="00904F26">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FA594B" w:rsidP="00FA594B">
            <w:pPr>
              <w:spacing w:after="0" w:line="240" w:lineRule="auto"/>
              <w:ind w:left="36"/>
              <w:jc w:val="both"/>
              <w:rPr>
                <w:rFonts w:ascii="Arial" w:eastAsia="Times New Roman" w:hAnsi="Arial" w:cs="Arial"/>
                <w:b/>
                <w:i/>
                <w:szCs w:val="24"/>
                <w:lang w:eastAsia="cs-CZ"/>
              </w:rPr>
            </w:pPr>
            <w:r w:rsidRPr="00D22396">
              <w:rPr>
                <w:rFonts w:ascii="Arial" w:eastAsia="Times New Roman" w:hAnsi="Arial" w:cs="Arial"/>
                <w:b/>
                <w:i/>
                <w:szCs w:val="24"/>
                <w:lang w:eastAsia="cs-CZ"/>
              </w:rPr>
              <w:t>Žádný ze zhotovitelů nezahájí práce na stavbě do splnění veškerých zákonných povinností dle platné legislativy a povinností vyplývajících z plánu BOZP.</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04F26" w:rsidP="00FA594B">
            <w:pPr>
              <w:spacing w:after="0" w:line="240" w:lineRule="auto"/>
              <w:ind w:left="36"/>
              <w:jc w:val="both"/>
              <w:rPr>
                <w:rFonts w:ascii="Arial" w:eastAsia="Times New Roman" w:hAnsi="Arial" w:cs="Arial"/>
                <w:szCs w:val="24"/>
                <w:lang w:eastAsia="cs-CZ"/>
              </w:rPr>
            </w:pPr>
            <w:r w:rsidRPr="00D22396">
              <w:rPr>
                <w:rFonts w:ascii="Arial" w:eastAsia="Times New Roman" w:hAnsi="Arial" w:cs="Arial"/>
                <w:b/>
                <w:i/>
                <w:szCs w:val="24"/>
                <w:lang w:eastAsia="cs-CZ"/>
              </w:rPr>
              <w:t xml:space="preserve">Pracovníci zhotovitele </w:t>
            </w:r>
            <w:r w:rsidR="00FA594B" w:rsidRPr="00D22396">
              <w:rPr>
                <w:rFonts w:ascii="Arial" w:eastAsia="Times New Roman" w:hAnsi="Arial" w:cs="Arial"/>
                <w:b/>
                <w:i/>
                <w:szCs w:val="24"/>
                <w:lang w:eastAsia="cs-CZ"/>
              </w:rPr>
              <w:t>musí být prokazatelně seznámeni s plánem BOZP.</w:t>
            </w:r>
            <w:r w:rsidR="00FA594B" w:rsidRPr="00D22396">
              <w:rPr>
                <w:rFonts w:ascii="Arial" w:eastAsia="Times New Roman" w:hAnsi="Arial" w:cs="Arial"/>
                <w:szCs w:val="24"/>
                <w:lang w:eastAsia="cs-CZ"/>
              </w:rPr>
              <w:t xml:space="preserve"> Prokazatelné seznámení zajistí odpovědní pracovníci jednotlivých zhotovitelů (stavbyvedoucí, mistři, OZO apod.).</w:t>
            </w:r>
          </w:p>
          <w:p w:rsidR="00FA594B" w:rsidRPr="00D22396" w:rsidRDefault="00FA594B" w:rsidP="00FA594B">
            <w:pPr>
              <w:spacing w:after="0" w:line="240" w:lineRule="auto"/>
              <w:ind w:left="360" w:hanging="324"/>
              <w:jc w:val="both"/>
              <w:rPr>
                <w:rFonts w:ascii="Arial" w:eastAsia="Times New Roman" w:hAnsi="Arial" w:cs="Arial"/>
                <w:b/>
                <w:sz w:val="12"/>
                <w:szCs w:val="12"/>
                <w:lang w:eastAsia="cs-CZ"/>
              </w:rPr>
            </w:pPr>
          </w:p>
        </w:tc>
      </w:tr>
      <w:tr w:rsidR="00163F78" w:rsidRPr="00D22396" w:rsidTr="00B35EC7">
        <w:tc>
          <w:tcPr>
            <w:tcW w:w="358" w:type="pct"/>
          </w:tcPr>
          <w:p w:rsidR="00163F78" w:rsidRPr="00D22396" w:rsidRDefault="00163F78"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163F78" w:rsidRPr="00D22396" w:rsidRDefault="00163F78" w:rsidP="00163F78">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poskytovat KOO součinnost potřebnou pro plnění jeho úkolů po celou dobu svého zapojení do realizace stavby, zejména mu včas předávat informace a podklady potřebné pro zhotovení a aktualizaci plánu, brát v úvahu podněty a pokyny KOO.</w:t>
            </w:r>
          </w:p>
          <w:p w:rsidR="00163F78" w:rsidRPr="00D22396" w:rsidRDefault="00163F78" w:rsidP="00FA594B">
            <w:pPr>
              <w:spacing w:after="0" w:line="240" w:lineRule="auto"/>
              <w:ind w:left="36"/>
              <w:jc w:val="both"/>
              <w:rPr>
                <w:rFonts w:ascii="Arial" w:eastAsia="Times New Roman" w:hAnsi="Arial" w:cs="Arial"/>
                <w:b/>
                <w:i/>
                <w:szCs w:val="24"/>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Každý zhotovitel odpovídá za bezpečné a zdravotně nezávadné pracovní prostředí, ve kterém musí být identifikována, analyzována a kontrolována všechna rizika, popřípadě stanovit zvláštn</w:t>
            </w:r>
            <w:r w:rsidR="005027CB" w:rsidRPr="00D22396">
              <w:rPr>
                <w:rFonts w:ascii="Arial" w:eastAsia="Times New Roman" w:hAnsi="Arial" w:cs="Arial"/>
                <w:szCs w:val="24"/>
                <w:lang w:eastAsia="cs-CZ"/>
              </w:rPr>
              <w:t>í podmínky pro prováděné práce.</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mají za povinnost po celou dobu výstavby průběžně vyhledávat rizika</w:t>
            </w:r>
            <w:r w:rsidR="005A4BAA" w:rsidRPr="00D22396">
              <w:rPr>
                <w:rFonts w:ascii="Arial" w:eastAsia="Times New Roman" w:hAnsi="Arial" w:cs="Arial"/>
                <w:szCs w:val="24"/>
                <w:lang w:eastAsia="cs-CZ"/>
              </w:rPr>
              <w:t xml:space="preserve"> a přijímat opatření k jejich odstranění</w:t>
            </w:r>
            <w:r w:rsidRPr="00D22396">
              <w:rPr>
                <w:rFonts w:ascii="Arial" w:eastAsia="Times New Roman" w:hAnsi="Arial" w:cs="Arial"/>
                <w:szCs w:val="24"/>
                <w:lang w:eastAsia="cs-CZ"/>
              </w:rPr>
              <w:t xml:space="preserve"> dle ustanovení § 102 Zákona č. 262 /2006 Sb. (Zákoník práce) při jedn</w:t>
            </w:r>
            <w:r w:rsidR="005027CB" w:rsidRPr="00D22396">
              <w:rPr>
                <w:rFonts w:ascii="Arial" w:eastAsia="Times New Roman" w:hAnsi="Arial" w:cs="Arial"/>
                <w:szCs w:val="24"/>
                <w:lang w:eastAsia="cs-CZ"/>
              </w:rPr>
              <w:t>otlivých pracovních činnostech.</w:t>
            </w:r>
          </w:p>
          <w:p w:rsidR="00926BAA" w:rsidRPr="00D22396" w:rsidRDefault="00926BAA" w:rsidP="00926BA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Kontrolu předpokládaných rizik na stavbě provádí OZO</w:t>
            </w:r>
            <w:r w:rsidR="00B276DC" w:rsidRPr="00D22396">
              <w:rPr>
                <w:rFonts w:ascii="Arial" w:eastAsia="Times New Roman" w:hAnsi="Arial" w:cs="Arial"/>
                <w:szCs w:val="24"/>
                <w:lang w:eastAsia="cs-CZ"/>
              </w:rPr>
              <w:t xml:space="preserve"> zhotovitele</w:t>
            </w:r>
            <w:r w:rsidRPr="00D22396">
              <w:rPr>
                <w:rFonts w:ascii="Arial" w:eastAsia="Times New Roman" w:hAnsi="Arial" w:cs="Arial"/>
                <w:szCs w:val="24"/>
                <w:lang w:eastAsia="cs-CZ"/>
              </w:rPr>
              <w:t>.</w:t>
            </w:r>
          </w:p>
          <w:p w:rsidR="00926BAA" w:rsidRPr="00D22396" w:rsidRDefault="00926BAA" w:rsidP="00FA594B">
            <w:pPr>
              <w:spacing w:after="0" w:line="240" w:lineRule="auto"/>
              <w:ind w:left="36"/>
              <w:jc w:val="both"/>
              <w:rPr>
                <w:rFonts w:ascii="Arial" w:eastAsia="Times New Roman" w:hAnsi="Arial" w:cs="Arial"/>
                <w:b/>
                <w:i/>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jsou povinni nejpozději 8 dnů před započetím prací na staveništi informovat KOO o rizicích vznikajících při pracovních nebo technologi</w:t>
            </w:r>
            <w:r w:rsidR="005027CB" w:rsidRPr="00D22396">
              <w:rPr>
                <w:rFonts w:ascii="Arial" w:eastAsia="Times New Roman" w:hAnsi="Arial" w:cs="Arial"/>
                <w:szCs w:val="24"/>
                <w:lang w:eastAsia="cs-CZ"/>
              </w:rPr>
              <w:t>ckých postupech, které zvolili.</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Pro veškeré rizikové činnosti (dle přílohy č. 2 NV č. 591/2006 Sb.) zhotovitelé zpracují TP.</w:t>
            </w:r>
          </w:p>
          <w:p w:rsidR="00904F26" w:rsidRPr="00D22396" w:rsidRDefault="00B1254A" w:rsidP="00904F26">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TP budou v oblasti BOZP konkrétní, věcné a popisné</w:t>
            </w:r>
            <w:r w:rsidR="00904F26" w:rsidRPr="00D22396">
              <w:rPr>
                <w:rFonts w:ascii="Arial" w:eastAsia="Times New Roman" w:hAnsi="Arial" w:cs="Arial"/>
                <w:szCs w:val="24"/>
                <w:lang w:eastAsia="cs-CZ"/>
              </w:rPr>
              <w:t xml:space="preserve"> TP musejí vycházet z vyhodnocení rizik dané činnosti, proto doporučujeme jejich schválení OZO zhotovitele.</w:t>
            </w:r>
          </w:p>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KOO může vznést připomínky k předloženým TP a požadovat přepracování či jejich doplnění.</w:t>
            </w:r>
          </w:p>
          <w:p w:rsidR="00FA594B"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Zhotovitelé musí neprodleně informovat koordinátora BOZP o změnách ve způsobu provádění prací, změně technologie nebo termínu provádění prací.</w:t>
            </w:r>
          </w:p>
          <w:p w:rsidR="00926BAA" w:rsidRPr="00D22396" w:rsidRDefault="00926BAA" w:rsidP="00B1254A">
            <w:pPr>
              <w:spacing w:after="0" w:line="240" w:lineRule="auto"/>
              <w:ind w:left="36"/>
              <w:jc w:val="both"/>
              <w:rPr>
                <w:rFonts w:ascii="Arial" w:eastAsia="Times New Roman" w:hAnsi="Arial" w:cs="Arial"/>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Vedení stavby a všichni zhotovitelé na stavbě jsou zodpovědní za dodržování pravidel BOZP.</w:t>
            </w:r>
          </w:p>
          <w:p w:rsidR="00FA594B" w:rsidRPr="00D22396" w:rsidRDefault="00FA594B" w:rsidP="00B1254A">
            <w:pPr>
              <w:spacing w:after="0" w:line="240" w:lineRule="auto"/>
              <w:ind w:left="36"/>
              <w:jc w:val="both"/>
              <w:rPr>
                <w:rFonts w:ascii="Arial" w:eastAsia="Times New Roman" w:hAnsi="Arial" w:cs="Arial"/>
                <w:b/>
                <w:sz w:val="12"/>
                <w:szCs w:val="12"/>
                <w:lang w:eastAsia="cs-CZ"/>
              </w:rPr>
            </w:pPr>
          </w:p>
        </w:tc>
      </w:tr>
      <w:tr w:rsidR="00FA594B" w:rsidRPr="00D22396" w:rsidTr="00B35EC7">
        <w:tc>
          <w:tcPr>
            <w:tcW w:w="358" w:type="pct"/>
          </w:tcPr>
          <w:p w:rsidR="00FA594B" w:rsidRPr="00D22396" w:rsidRDefault="00FA594B"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FA594B" w:rsidRPr="00D22396" w:rsidRDefault="00957CC0" w:rsidP="00B276DC">
            <w:pPr>
              <w:spacing w:after="0" w:line="240" w:lineRule="auto"/>
              <w:ind w:left="36"/>
              <w:jc w:val="both"/>
              <w:rPr>
                <w:rFonts w:ascii="Arial" w:eastAsia="Times New Roman" w:hAnsi="Arial" w:cs="Arial"/>
                <w:szCs w:val="24"/>
                <w:lang w:eastAsia="cs-CZ"/>
              </w:rPr>
            </w:pPr>
            <w:r w:rsidRPr="00D22396">
              <w:rPr>
                <w:rFonts w:ascii="Arial" w:eastAsia="Times New Roman" w:hAnsi="Arial" w:cs="Arial"/>
                <w:szCs w:val="24"/>
                <w:lang w:eastAsia="cs-CZ"/>
              </w:rPr>
              <w:t>Z</w:t>
            </w:r>
            <w:r w:rsidR="00B1254A" w:rsidRPr="00D22396">
              <w:rPr>
                <w:rFonts w:ascii="Arial" w:eastAsia="Times New Roman" w:hAnsi="Arial" w:cs="Arial"/>
                <w:szCs w:val="24"/>
                <w:lang w:eastAsia="cs-CZ"/>
              </w:rPr>
              <w:t>hotovitelé na stavbě se musí vzájemně prokazatelně seznámit se svými riziky – viz příloha č. 4</w:t>
            </w:r>
            <w:r w:rsidR="00B276DC" w:rsidRPr="00D22396">
              <w:rPr>
                <w:rFonts w:ascii="Arial" w:eastAsia="Times New Roman" w:hAnsi="Arial" w:cs="Arial"/>
                <w:szCs w:val="24"/>
                <w:lang w:eastAsia="cs-CZ"/>
              </w:rPr>
              <w:t>.</w:t>
            </w:r>
          </w:p>
          <w:p w:rsidR="00957CC0" w:rsidRPr="00D22396" w:rsidRDefault="00957CC0" w:rsidP="00B276DC">
            <w:pPr>
              <w:spacing w:after="0" w:line="240" w:lineRule="auto"/>
              <w:ind w:left="36"/>
              <w:jc w:val="both"/>
              <w:rPr>
                <w:rFonts w:ascii="Arial" w:eastAsia="Times New Roman" w:hAnsi="Arial" w:cs="Arial"/>
                <w:sz w:val="12"/>
                <w:szCs w:val="12"/>
                <w:lang w:eastAsia="cs-CZ"/>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Základní OOPP používané na stavbě: ochranná přilba, pracovní obuv, pracovní oděv s vysokou viditelností, nebo refl</w:t>
            </w:r>
            <w:r w:rsidR="005027CB" w:rsidRPr="00D22396">
              <w:rPr>
                <w:rFonts w:ascii="Arial" w:hAnsi="Arial" w:cs="Arial"/>
              </w:rPr>
              <w:t>exní vesta a pracovní rukavice.</w:t>
            </w:r>
          </w:p>
          <w:p w:rsidR="0050348C" w:rsidRPr="00D22396" w:rsidRDefault="0050348C" w:rsidP="0050348C">
            <w:pPr>
              <w:spacing w:after="0" w:line="240" w:lineRule="auto"/>
              <w:ind w:left="36"/>
              <w:jc w:val="both"/>
              <w:rPr>
                <w:rFonts w:ascii="Arial" w:hAnsi="Arial" w:cs="Arial"/>
              </w:rPr>
            </w:pPr>
            <w:r w:rsidRPr="00D22396">
              <w:rPr>
                <w:rFonts w:ascii="Arial" w:hAnsi="Arial" w:cs="Arial"/>
              </w:rPr>
              <w:t>Každý zaměstnanec bude vybaven vhodnými OOPP pro všechna rizika, kterým je vystaven při vykonávání konkrétníc</w:t>
            </w:r>
            <w:r w:rsidR="005027CB" w:rsidRPr="00D22396">
              <w:rPr>
                <w:rFonts w:ascii="Arial" w:hAnsi="Arial" w:cs="Arial"/>
              </w:rPr>
              <w:t>h prací a pohybu na staveništi.</w:t>
            </w:r>
          </w:p>
          <w:p w:rsidR="00B1254A" w:rsidRPr="00D22396" w:rsidRDefault="0050348C" w:rsidP="0050348C">
            <w:pPr>
              <w:spacing w:after="0" w:line="240" w:lineRule="auto"/>
              <w:ind w:left="36"/>
              <w:jc w:val="both"/>
              <w:rPr>
                <w:rFonts w:ascii="Arial" w:hAnsi="Arial" w:cs="Arial"/>
              </w:rPr>
            </w:pPr>
            <w:r w:rsidRPr="00D22396">
              <w:rPr>
                <w:rFonts w:ascii="Arial" w:hAnsi="Arial" w:cs="Arial"/>
              </w:rPr>
              <w:t xml:space="preserve">Všechny používané OOPP musí být schváleného typu s platnou dobou použitelnosti. </w:t>
            </w:r>
            <w:r w:rsidRPr="00D22396">
              <w:rPr>
                <w:rFonts w:ascii="Arial" w:hAnsi="Arial" w:cs="Arial"/>
              </w:rPr>
              <w:lastRenderedPageBreak/>
              <w:t>Používání jednotlivých OOPP bude upřesněno OZO zhotovitele po vyhodnocení rizik souvisejících s danou činností.</w:t>
            </w:r>
          </w:p>
          <w:p w:rsidR="00957CC0" w:rsidRPr="00D22396" w:rsidRDefault="00957CC0" w:rsidP="0050348C">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Veškerá vyhrazená elektrická technická zařízení používan</w:t>
            </w:r>
            <w:r w:rsidR="00B276DC" w:rsidRPr="00D22396">
              <w:rPr>
                <w:rFonts w:ascii="Arial" w:hAnsi="Arial" w:cs="Arial"/>
              </w:rPr>
              <w:t>á</w:t>
            </w:r>
            <w:r w:rsidRPr="00D22396">
              <w:rPr>
                <w:rFonts w:ascii="Arial" w:hAnsi="Arial" w:cs="Arial"/>
              </w:rPr>
              <w:t xml:space="preserve"> na stavbě musí být v souladu s platnou legislativou především </w:t>
            </w:r>
            <w:r w:rsidR="00B276DC" w:rsidRPr="00D22396">
              <w:rPr>
                <w:rFonts w:ascii="Arial" w:hAnsi="Arial" w:cs="Arial"/>
              </w:rPr>
              <w:t xml:space="preserve">s vyhláškou </w:t>
            </w:r>
            <w:r w:rsidRPr="00D22396">
              <w:rPr>
                <w:rFonts w:ascii="Arial" w:hAnsi="Arial" w:cs="Arial"/>
              </w:rPr>
              <w:t xml:space="preserve">č. </w:t>
            </w:r>
            <w:r w:rsidR="005027CB" w:rsidRPr="00D22396">
              <w:rPr>
                <w:rFonts w:ascii="Arial" w:hAnsi="Arial" w:cs="Arial"/>
              </w:rPr>
              <w:t>73/2010 Sb.</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B1254A" w:rsidP="00B1254A">
            <w:pPr>
              <w:spacing w:after="0" w:line="240" w:lineRule="auto"/>
              <w:ind w:left="36"/>
              <w:jc w:val="both"/>
              <w:rPr>
                <w:rFonts w:ascii="Arial" w:hAnsi="Arial" w:cs="Arial"/>
              </w:rPr>
            </w:pPr>
            <w:r w:rsidRPr="00D22396">
              <w:rPr>
                <w:rFonts w:ascii="Arial" w:hAnsi="Arial" w:cs="Arial"/>
              </w:rPr>
              <w:t>Zhotovitelé neprodleně informují KOO o vzniklých mimořádných událostech v souvislosti s BOZP.</w:t>
            </w:r>
          </w:p>
          <w:p w:rsidR="00B1254A" w:rsidRPr="00D22396" w:rsidRDefault="00B1254A" w:rsidP="00B1254A">
            <w:pPr>
              <w:spacing w:after="0" w:line="240" w:lineRule="auto"/>
              <w:ind w:left="36"/>
              <w:jc w:val="both"/>
              <w:rPr>
                <w:rFonts w:ascii="Arial" w:hAnsi="Arial" w:cs="Arial"/>
                <w:sz w:val="12"/>
                <w:szCs w:val="12"/>
              </w:rPr>
            </w:pPr>
          </w:p>
        </w:tc>
      </w:tr>
      <w:tr w:rsidR="00B1254A" w:rsidRPr="00D22396" w:rsidTr="00B35EC7">
        <w:tc>
          <w:tcPr>
            <w:tcW w:w="358" w:type="pct"/>
          </w:tcPr>
          <w:p w:rsidR="00B1254A" w:rsidRPr="00D22396" w:rsidRDefault="00B1254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B1254A" w:rsidRPr="00D22396" w:rsidRDefault="00926BAA" w:rsidP="00B1254A">
            <w:pPr>
              <w:spacing w:after="0" w:line="240" w:lineRule="auto"/>
              <w:ind w:left="36"/>
              <w:jc w:val="both"/>
              <w:rPr>
                <w:rFonts w:ascii="Arial" w:hAnsi="Arial" w:cs="Arial"/>
              </w:rPr>
            </w:pPr>
            <w:r w:rsidRPr="00D22396">
              <w:rPr>
                <w:rFonts w:ascii="Arial" w:hAnsi="Arial" w:cs="Arial"/>
              </w:rPr>
              <w:t>Zhotovitelé jsou povinni zajistit účast osob zodpovědných osob na KD</w:t>
            </w:r>
            <w:r w:rsidR="002C0657" w:rsidRPr="00D22396">
              <w:rPr>
                <w:rFonts w:ascii="Arial" w:hAnsi="Arial" w:cs="Arial"/>
              </w:rPr>
              <w:t xml:space="preserve"> </w:t>
            </w:r>
            <w:r w:rsidRPr="00D22396">
              <w:rPr>
                <w:rFonts w:ascii="Arial" w:hAnsi="Arial" w:cs="Arial"/>
              </w:rPr>
              <w:t>KOO.</w:t>
            </w:r>
          </w:p>
          <w:p w:rsidR="00926BAA" w:rsidRPr="00D22396" w:rsidRDefault="00926BAA" w:rsidP="00B1254A">
            <w:pPr>
              <w:spacing w:after="0" w:line="240" w:lineRule="auto"/>
              <w:ind w:left="36"/>
              <w:jc w:val="both"/>
              <w:rPr>
                <w:rFonts w:ascii="Arial" w:hAnsi="Arial" w:cs="Arial"/>
                <w:sz w:val="12"/>
                <w:szCs w:val="12"/>
              </w:rPr>
            </w:pPr>
          </w:p>
        </w:tc>
      </w:tr>
    </w:tbl>
    <w:p w:rsidR="001E6C0C" w:rsidRPr="00D22396" w:rsidRDefault="001E6C0C" w:rsidP="001E6C0C">
      <w:pPr>
        <w:spacing w:after="0" w:line="240" w:lineRule="auto"/>
        <w:jc w:val="both"/>
        <w:rPr>
          <w:rFonts w:ascii="Arial" w:eastAsia="Times New Roman" w:hAnsi="Arial" w:cs="Arial"/>
          <w:lang w:eastAsia="cs-CZ"/>
        </w:rPr>
      </w:pPr>
    </w:p>
    <w:p w:rsidR="001E6C0C" w:rsidRPr="00D22396" w:rsidRDefault="001E6C0C" w:rsidP="00BF6C42">
      <w:pPr>
        <w:pStyle w:val="Nadpisplnslovan"/>
        <w:rPr>
          <w:rFonts w:ascii="Arial" w:hAnsi="Arial"/>
        </w:rPr>
      </w:pPr>
      <w:bookmarkStart w:id="9" w:name="_Toc431270576"/>
      <w:r w:rsidRPr="00D22396">
        <w:rPr>
          <w:rFonts w:ascii="Arial" w:hAnsi="Arial"/>
        </w:rPr>
        <w:t>Kontrola dodržování BOZP na stavbě:</w:t>
      </w:r>
      <w:bookmarkEnd w:id="9"/>
    </w:p>
    <w:p w:rsidR="00926BAA" w:rsidRPr="00D22396" w:rsidRDefault="00926BAA" w:rsidP="00926BAA">
      <w:pPr>
        <w:spacing w:after="0" w:line="240" w:lineRule="auto"/>
        <w:ind w:left="360"/>
        <w:jc w:val="both"/>
        <w:rPr>
          <w:rFonts w:ascii="Arial" w:eastAsia="Times New Roman" w:hAnsi="Arial" w:cs="Arial"/>
          <w:b/>
          <w:sz w:val="12"/>
          <w:szCs w:val="12"/>
          <w:u w:val="single"/>
          <w:lang w:eastAsia="cs-CZ"/>
        </w:rPr>
      </w:pPr>
    </w:p>
    <w:tbl>
      <w:tblPr>
        <w:tblW w:w="5342" w:type="pct"/>
        <w:tblInd w:w="-176" w:type="dxa"/>
        <w:tblLook w:val="04A0"/>
      </w:tblPr>
      <w:tblGrid>
        <w:gridCol w:w="710"/>
        <w:gridCol w:w="9211"/>
      </w:tblGrid>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Zhotovitelé mají povinnost kontrolovat zajištění bezpečného provádění prací. Minimální frekvenci kontrol a odpovědné osoby za stav BOZP na staveništi budou určeny ve spolupráci s koordinátorem BOZP na 1</w:t>
            </w:r>
            <w:r w:rsidR="00B61BB7" w:rsidRPr="00D22396">
              <w:rPr>
                <w:rFonts w:ascii="Arial" w:eastAsia="Times New Roman" w:hAnsi="Arial" w:cs="Arial"/>
                <w:szCs w:val="24"/>
                <w:lang w:eastAsia="cs-CZ"/>
              </w:rPr>
              <w:t>.</w:t>
            </w:r>
            <w:r w:rsidRPr="00D22396">
              <w:rPr>
                <w:rFonts w:ascii="Arial" w:eastAsia="Times New Roman" w:hAnsi="Arial" w:cs="Arial"/>
                <w:szCs w:val="24"/>
                <w:lang w:eastAsia="cs-CZ"/>
              </w:rPr>
              <w:t xml:space="preserve"> KD</w:t>
            </w:r>
            <w:r w:rsidR="00D60DB1" w:rsidRPr="00D22396">
              <w:rPr>
                <w:rFonts w:ascii="Arial" w:eastAsia="Times New Roman" w:hAnsi="Arial" w:cs="Arial"/>
                <w:szCs w:val="24"/>
                <w:lang w:eastAsia="cs-CZ"/>
              </w:rPr>
              <w:t xml:space="preserve"> </w:t>
            </w:r>
            <w:r w:rsidRPr="00D22396">
              <w:rPr>
                <w:rFonts w:ascii="Arial" w:eastAsia="Times New Roman" w:hAnsi="Arial" w:cs="Arial"/>
                <w:szCs w:val="24"/>
                <w:lang w:eastAsia="cs-CZ"/>
              </w:rPr>
              <w:t>KOO stavby.</w:t>
            </w:r>
          </w:p>
          <w:p w:rsidR="00926BAA" w:rsidRPr="00D22396" w:rsidRDefault="00926BAA" w:rsidP="005005A0">
            <w:pPr>
              <w:spacing w:after="0" w:line="240" w:lineRule="auto"/>
              <w:jc w:val="both"/>
              <w:rPr>
                <w:rFonts w:ascii="Arial" w:eastAsia="Times New Roman" w:hAnsi="Arial" w:cs="Arial"/>
                <w:sz w:val="12"/>
                <w:szCs w:val="12"/>
                <w:lang w:eastAsia="cs-CZ"/>
              </w:rPr>
            </w:pPr>
          </w:p>
        </w:tc>
      </w:tr>
      <w:tr w:rsidR="00926BAA" w:rsidRPr="00D22396" w:rsidTr="00B35EC7">
        <w:tc>
          <w:tcPr>
            <w:tcW w:w="358" w:type="pct"/>
          </w:tcPr>
          <w:p w:rsidR="00926BAA" w:rsidRPr="00D22396" w:rsidRDefault="00926BAA"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 xml:space="preserve">KOO z každé kontroly BOZP na stavbě </w:t>
            </w:r>
            <w:r w:rsidR="00B276DC" w:rsidRPr="00D22396">
              <w:rPr>
                <w:rFonts w:ascii="Arial" w:eastAsia="Times New Roman" w:hAnsi="Arial" w:cs="Arial"/>
                <w:szCs w:val="24"/>
                <w:lang w:eastAsia="cs-CZ"/>
              </w:rPr>
              <w:t>pro</w:t>
            </w:r>
            <w:r w:rsidRPr="00D22396">
              <w:rPr>
                <w:rFonts w:ascii="Arial" w:eastAsia="Times New Roman" w:hAnsi="Arial" w:cs="Arial"/>
                <w:szCs w:val="24"/>
                <w:lang w:eastAsia="cs-CZ"/>
              </w:rPr>
              <w:t>vede zápis do stavebního deníku zhotovitele.</w:t>
            </w:r>
          </w:p>
          <w:p w:rsidR="00926BAA" w:rsidRPr="00D22396" w:rsidRDefault="00926BAA" w:rsidP="00926BAA">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Zápis bude obsahovat informace</w:t>
            </w:r>
            <w:r w:rsidR="00B276DC" w:rsidRPr="00D22396">
              <w:rPr>
                <w:rFonts w:ascii="Arial" w:eastAsia="Times New Roman" w:hAnsi="Arial" w:cs="Arial"/>
                <w:szCs w:val="24"/>
                <w:lang w:eastAsia="cs-CZ"/>
              </w:rPr>
              <w:t xml:space="preserve"> o provedené kontrole, odkaz na podrobný zápis v elektronickém inspek</w:t>
            </w:r>
            <w:r w:rsidR="005A682C" w:rsidRPr="00D22396">
              <w:rPr>
                <w:rFonts w:ascii="Arial" w:eastAsia="Times New Roman" w:hAnsi="Arial" w:cs="Arial"/>
                <w:szCs w:val="24"/>
                <w:lang w:eastAsia="cs-CZ"/>
              </w:rPr>
              <w:t>čním deníku koordinátora.</w:t>
            </w:r>
          </w:p>
          <w:p w:rsidR="00926BAA" w:rsidRPr="00D22396" w:rsidRDefault="00926BAA"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 případě, že je KOO nalezena neshoda, u které se jedná o vážné porušení zákonných povinností, je závada zapsána přímo do SD s doporučením přerušit pr</w:t>
            </w:r>
            <w:r w:rsidR="00957CC0" w:rsidRPr="00D22396">
              <w:rPr>
                <w:rFonts w:ascii="Arial" w:eastAsia="Times New Roman" w:hAnsi="Arial" w:cs="Arial"/>
                <w:szCs w:val="24"/>
                <w:lang w:eastAsia="cs-CZ"/>
              </w:rPr>
              <w:t>áce do doby odstranění neshody.</w:t>
            </w:r>
          </w:p>
          <w:p w:rsidR="00957CC0" w:rsidRPr="00D22396" w:rsidRDefault="00957CC0" w:rsidP="005A682C">
            <w:pPr>
              <w:spacing w:after="0" w:line="240" w:lineRule="auto"/>
              <w:jc w:val="both"/>
              <w:rPr>
                <w:rFonts w:ascii="Arial" w:eastAsia="Times New Roman" w:hAnsi="Arial" w:cs="Arial"/>
                <w:sz w:val="12"/>
                <w:szCs w:val="12"/>
                <w:lang w:eastAsia="cs-CZ"/>
              </w:rPr>
            </w:pPr>
          </w:p>
        </w:tc>
      </w:tr>
      <w:tr w:rsidR="005A682C" w:rsidRPr="00D22396" w:rsidTr="00B35EC7">
        <w:tc>
          <w:tcPr>
            <w:tcW w:w="358" w:type="pct"/>
          </w:tcPr>
          <w:p w:rsidR="005A682C" w:rsidRPr="00D22396" w:rsidRDefault="005A682C" w:rsidP="006F3278">
            <w:pPr>
              <w:numPr>
                <w:ilvl w:val="1"/>
                <w:numId w:val="1"/>
              </w:numPr>
              <w:tabs>
                <w:tab w:val="left" w:pos="0"/>
                <w:tab w:val="left" w:pos="34"/>
              </w:tabs>
              <w:spacing w:after="0" w:line="240" w:lineRule="auto"/>
              <w:ind w:hanging="792"/>
              <w:jc w:val="both"/>
              <w:rPr>
                <w:rFonts w:ascii="Arial" w:eastAsia="Times New Roman" w:hAnsi="Arial" w:cs="Arial"/>
                <w:szCs w:val="24"/>
                <w:lang w:eastAsia="cs-CZ"/>
              </w:rPr>
            </w:pPr>
          </w:p>
        </w:tc>
        <w:tc>
          <w:tcPr>
            <w:tcW w:w="4642" w:type="pct"/>
            <w:tcBorders>
              <w:left w:val="nil"/>
            </w:tcBorders>
          </w:tcPr>
          <w:p w:rsidR="005A682C" w:rsidRPr="00D22396" w:rsidRDefault="005A682C" w:rsidP="005A682C">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Pokud zhotovitel není schopen zajistit odstranění neshody na místě, doloží elektronicky KOO BOZP na email její odstranění (včetně fotodokumentace).</w:t>
            </w:r>
          </w:p>
          <w:p w:rsidR="00957CC0" w:rsidRPr="00D22396" w:rsidRDefault="00957CC0" w:rsidP="005A682C">
            <w:pPr>
              <w:spacing w:after="0" w:line="240" w:lineRule="auto"/>
              <w:jc w:val="both"/>
              <w:rPr>
                <w:rFonts w:ascii="Arial" w:eastAsia="Times New Roman" w:hAnsi="Arial" w:cs="Arial"/>
                <w:sz w:val="12"/>
                <w:szCs w:val="12"/>
                <w:lang w:eastAsia="cs-CZ"/>
              </w:rPr>
            </w:pPr>
          </w:p>
        </w:tc>
      </w:tr>
    </w:tbl>
    <w:p w:rsidR="001E6C0C" w:rsidRPr="00D22396" w:rsidRDefault="001E6C0C" w:rsidP="001E6C0C">
      <w:pPr>
        <w:spacing w:after="0" w:line="240" w:lineRule="auto"/>
        <w:rPr>
          <w:rFonts w:ascii="Arial" w:hAnsi="Arial" w:cs="Arial"/>
        </w:rPr>
      </w:pPr>
    </w:p>
    <w:p w:rsidR="00BD3644" w:rsidRPr="00D22396" w:rsidRDefault="001E6C0C" w:rsidP="00BF6C42">
      <w:pPr>
        <w:pStyle w:val="Nadpisplnslovan"/>
        <w:rPr>
          <w:rFonts w:ascii="Arial" w:hAnsi="Arial"/>
        </w:rPr>
      </w:pPr>
      <w:bookmarkStart w:id="10" w:name="_Toc431270577"/>
      <w:r w:rsidRPr="00D22396">
        <w:rPr>
          <w:rFonts w:ascii="Arial" w:hAnsi="Arial"/>
          <w:noProof/>
        </w:rPr>
        <w:t>Aktualizace plánu BOZP:</w:t>
      </w:r>
      <w:bookmarkEnd w:id="10"/>
    </w:p>
    <w:p w:rsidR="00BD3644" w:rsidRPr="00D22396" w:rsidRDefault="00BD3644" w:rsidP="00BD3644">
      <w:pPr>
        <w:spacing w:after="0" w:line="240" w:lineRule="auto"/>
        <w:ind w:left="360"/>
        <w:jc w:val="both"/>
        <w:rPr>
          <w:rFonts w:ascii="Arial" w:hAnsi="Arial" w:cs="Arial"/>
          <w:sz w:val="12"/>
          <w:szCs w:val="12"/>
          <w:u w:val="single"/>
        </w:rPr>
      </w:pPr>
    </w:p>
    <w:tbl>
      <w:tblPr>
        <w:tblW w:w="5342" w:type="pct"/>
        <w:tblInd w:w="-176" w:type="dxa"/>
        <w:tblLayout w:type="fixed"/>
        <w:tblLook w:val="04A0"/>
      </w:tblPr>
      <w:tblGrid>
        <w:gridCol w:w="710"/>
        <w:gridCol w:w="9211"/>
      </w:tblGrid>
      <w:tr w:rsidR="00BD3644" w:rsidRPr="00D22396" w:rsidTr="00B35EC7">
        <w:tc>
          <w:tcPr>
            <w:tcW w:w="358" w:type="pct"/>
          </w:tcPr>
          <w:p w:rsidR="00BD3644" w:rsidRPr="00D22396" w:rsidRDefault="00BD3644" w:rsidP="002E6E66">
            <w:pPr>
              <w:numPr>
                <w:ilvl w:val="1"/>
                <w:numId w:val="1"/>
              </w:numPr>
              <w:tabs>
                <w:tab w:val="left" w:pos="0"/>
                <w:tab w:val="left" w:pos="34"/>
              </w:tabs>
              <w:spacing w:after="0" w:line="240" w:lineRule="auto"/>
              <w:ind w:hanging="792"/>
              <w:jc w:val="both"/>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Za součásti aktualizací plánu BOZP jsou považovány:</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záznamy z</w:t>
            </w:r>
            <w:r w:rsidR="00D60DB1" w:rsidRPr="00D22396">
              <w:rPr>
                <w:rFonts w:ascii="Arial" w:hAnsi="Arial" w:cs="Arial"/>
              </w:rPr>
              <w:t> </w:t>
            </w:r>
            <w:r w:rsidRPr="00D22396">
              <w:rPr>
                <w:rFonts w:ascii="Arial" w:hAnsi="Arial" w:cs="Arial"/>
              </w:rPr>
              <w:t>KD</w:t>
            </w:r>
            <w:r w:rsidR="00D60DB1" w:rsidRPr="00D22396">
              <w:rPr>
                <w:rFonts w:ascii="Arial" w:hAnsi="Arial" w:cs="Arial"/>
              </w:rPr>
              <w:t xml:space="preserve"> </w:t>
            </w:r>
            <w:r w:rsidRPr="00D22396">
              <w:rPr>
                <w:rFonts w:ascii="Arial" w:hAnsi="Arial" w:cs="Arial"/>
              </w:rPr>
              <w:t>KOO,</w:t>
            </w:r>
          </w:p>
          <w:p w:rsidR="00BD3644" w:rsidRPr="00D22396" w:rsidRDefault="00BD3644" w:rsidP="006F3278">
            <w:pPr>
              <w:numPr>
                <w:ilvl w:val="0"/>
                <w:numId w:val="8"/>
              </w:numPr>
              <w:spacing w:after="0" w:line="240" w:lineRule="auto"/>
              <w:jc w:val="both"/>
              <w:rPr>
                <w:rFonts w:ascii="Arial" w:hAnsi="Arial" w:cs="Arial"/>
              </w:rPr>
            </w:pPr>
            <w:r w:rsidRPr="00D22396">
              <w:rPr>
                <w:rFonts w:ascii="Arial" w:hAnsi="Arial" w:cs="Arial"/>
              </w:rPr>
              <w:t>grafické aktualizace plánu BOZP zpracovaná dle HMG.</w:t>
            </w:r>
          </w:p>
          <w:p w:rsidR="00BD3644" w:rsidRPr="00D22396" w:rsidRDefault="00BD3644" w:rsidP="00011EDB">
            <w:pPr>
              <w:spacing w:after="0"/>
              <w:rPr>
                <w:rFonts w:ascii="Arial" w:hAnsi="Arial" w:cs="Arial"/>
                <w:sz w:val="12"/>
                <w:szCs w:val="12"/>
              </w:rPr>
            </w:pPr>
          </w:p>
        </w:tc>
      </w:tr>
      <w:tr w:rsidR="00BD3644" w:rsidRPr="00D22396" w:rsidTr="00B35EC7">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Zhotovitelé mají povinnost prokazatelně:</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Seznámit se s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provést opatření předepsaná aktualizací plánu BOZP,</w:t>
            </w:r>
          </w:p>
          <w:p w:rsidR="00BD3644" w:rsidRPr="00D22396" w:rsidRDefault="00BD3644" w:rsidP="006F3278">
            <w:pPr>
              <w:numPr>
                <w:ilvl w:val="0"/>
                <w:numId w:val="7"/>
              </w:numPr>
              <w:spacing w:after="0" w:line="240" w:lineRule="auto"/>
              <w:jc w:val="both"/>
              <w:rPr>
                <w:rFonts w:ascii="Arial" w:hAnsi="Arial" w:cs="Arial"/>
              </w:rPr>
            </w:pPr>
            <w:r w:rsidRPr="00D22396">
              <w:rPr>
                <w:rFonts w:ascii="Arial" w:hAnsi="Arial" w:cs="Arial"/>
              </w:rPr>
              <w:t xml:space="preserve">zasílat aktualizace harmonogramu prací pro následné období </w:t>
            </w:r>
            <w:r w:rsidR="0050348C" w:rsidRPr="00D22396">
              <w:rPr>
                <w:rFonts w:ascii="Arial" w:hAnsi="Arial" w:cs="Arial"/>
              </w:rPr>
              <w:t xml:space="preserve">jako podklad </w:t>
            </w:r>
            <w:r w:rsidRPr="00D22396">
              <w:rPr>
                <w:rFonts w:ascii="Arial" w:hAnsi="Arial" w:cs="Arial"/>
              </w:rPr>
              <w:t>pro zpracování aktualizace plánu BOZP.</w:t>
            </w:r>
          </w:p>
          <w:p w:rsidR="00BD3644" w:rsidRPr="00D22396" w:rsidRDefault="00BD3644" w:rsidP="00011EDB">
            <w:pPr>
              <w:spacing w:after="0"/>
              <w:rPr>
                <w:rFonts w:ascii="Arial" w:hAnsi="Arial" w:cs="Arial"/>
                <w:sz w:val="12"/>
                <w:szCs w:val="12"/>
              </w:rPr>
            </w:pPr>
          </w:p>
        </w:tc>
      </w:tr>
      <w:tr w:rsidR="00BD3644" w:rsidRPr="00D22396" w:rsidTr="00B35EC7">
        <w:trPr>
          <w:trHeight w:val="173"/>
        </w:trPr>
        <w:tc>
          <w:tcPr>
            <w:tcW w:w="358" w:type="pct"/>
          </w:tcPr>
          <w:p w:rsidR="00BD3644" w:rsidRPr="00D22396" w:rsidRDefault="00BD3644" w:rsidP="006F3278">
            <w:pPr>
              <w:numPr>
                <w:ilvl w:val="1"/>
                <w:numId w:val="1"/>
              </w:numPr>
              <w:tabs>
                <w:tab w:val="left" w:pos="0"/>
                <w:tab w:val="left" w:pos="34"/>
              </w:tabs>
              <w:spacing w:after="0" w:line="240" w:lineRule="auto"/>
              <w:ind w:hanging="792"/>
              <w:rPr>
                <w:rFonts w:ascii="Arial" w:hAnsi="Arial" w:cs="Arial"/>
              </w:rPr>
            </w:pPr>
          </w:p>
        </w:tc>
        <w:tc>
          <w:tcPr>
            <w:tcW w:w="4642" w:type="pct"/>
          </w:tcPr>
          <w:p w:rsidR="00BD3644" w:rsidRPr="00D22396" w:rsidRDefault="00BD3644" w:rsidP="00011EDB">
            <w:pPr>
              <w:spacing w:after="0" w:line="240" w:lineRule="auto"/>
              <w:rPr>
                <w:rFonts w:ascii="Arial" w:hAnsi="Arial" w:cs="Arial"/>
                <w:b/>
              </w:rPr>
            </w:pPr>
            <w:r w:rsidRPr="00D22396">
              <w:rPr>
                <w:rFonts w:ascii="Arial" w:hAnsi="Arial" w:cs="Arial"/>
                <w:b/>
              </w:rPr>
              <w:t>Grafická aktualizace plánu:</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dokument zpracovávaný </w:t>
            </w:r>
            <w:r w:rsidR="0050348C" w:rsidRPr="00D22396">
              <w:rPr>
                <w:rFonts w:ascii="Arial" w:hAnsi="Arial" w:cs="Arial"/>
              </w:rPr>
              <w:t xml:space="preserve">a podle potřeby aktualizovaný </w:t>
            </w:r>
            <w:r w:rsidRPr="00D22396">
              <w:rPr>
                <w:rFonts w:ascii="Arial" w:hAnsi="Arial" w:cs="Arial"/>
              </w:rPr>
              <w:t xml:space="preserve">KOO v průběhu </w:t>
            </w:r>
            <w:r w:rsidR="00B94D0F" w:rsidRPr="00D22396">
              <w:rPr>
                <w:rFonts w:ascii="Arial" w:hAnsi="Arial" w:cs="Arial"/>
              </w:rPr>
              <w:t>výstavby na</w:t>
            </w:r>
            <w:r w:rsidR="0050348C" w:rsidRPr="00D22396">
              <w:rPr>
                <w:rFonts w:ascii="Arial" w:hAnsi="Arial" w:cs="Arial"/>
              </w:rPr>
              <w:t xml:space="preserve"> základě </w:t>
            </w:r>
            <w:r w:rsidRPr="00D22396">
              <w:rPr>
                <w:rFonts w:ascii="Arial" w:hAnsi="Arial" w:cs="Arial"/>
              </w:rPr>
              <w:t>zhotovitelem předloženého harmonogramu prací na nejbližší období,</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upozorňuje jednotlivé zhotovitele stavby na střety pracovních činností a s nimi spojená rizika, kterými ohrožují ostatní zhotovitele na stavbě,</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zdůrazňuje rizikové činnosti, kterými zhotovitelé mohou ohrožovat okolí stavby a naopak - např. doprava, inženýrské sítě, veřejnost, apod., </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neupozorňuje na činnosti, o kterých nebyl KOO zhotovitelem informován,</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 xml:space="preserve">je projednáván </w:t>
            </w:r>
            <w:r w:rsidR="0050348C" w:rsidRPr="00D22396">
              <w:rPr>
                <w:rFonts w:ascii="Arial" w:hAnsi="Arial" w:cs="Arial"/>
              </w:rPr>
              <w:t>na KD</w:t>
            </w:r>
            <w:r w:rsidR="00D60DB1" w:rsidRPr="00D22396">
              <w:rPr>
                <w:rFonts w:ascii="Arial" w:hAnsi="Arial" w:cs="Arial"/>
              </w:rPr>
              <w:t xml:space="preserve"> </w:t>
            </w:r>
            <w:r w:rsidR="0050348C" w:rsidRPr="00D22396">
              <w:rPr>
                <w:rFonts w:ascii="Arial" w:hAnsi="Arial" w:cs="Arial"/>
              </w:rPr>
              <w:t xml:space="preserve">KOO </w:t>
            </w:r>
            <w:r w:rsidRPr="00D22396">
              <w:rPr>
                <w:rFonts w:ascii="Arial" w:hAnsi="Arial" w:cs="Arial"/>
              </w:rPr>
              <w:t>se zhotoviteli se zřetelem na vyhodnocení rizik vyplývajících z prováděných pracovních činností pro upřesnění správnosti a úplnosti (dle zákona 309/2006Sb. § 18 odstavce (2) písmene a) bod 1.).</w:t>
            </w:r>
          </w:p>
          <w:p w:rsidR="00BD3644" w:rsidRPr="00D22396" w:rsidRDefault="00BD3644" w:rsidP="006F3278">
            <w:pPr>
              <w:numPr>
                <w:ilvl w:val="0"/>
                <w:numId w:val="5"/>
              </w:numPr>
              <w:spacing w:after="0" w:line="240" w:lineRule="auto"/>
              <w:jc w:val="both"/>
              <w:rPr>
                <w:rFonts w:ascii="Arial" w:hAnsi="Arial" w:cs="Arial"/>
              </w:rPr>
            </w:pPr>
            <w:r w:rsidRPr="00D22396">
              <w:rPr>
                <w:rFonts w:ascii="Arial" w:hAnsi="Arial" w:cs="Arial"/>
              </w:rPr>
              <w:t>struktura grafické aktualizace plánu BOZP:</w:t>
            </w:r>
          </w:p>
          <w:p w:rsidR="00BD3644" w:rsidRPr="00D22396" w:rsidRDefault="008F06F2" w:rsidP="00926BAA">
            <w:pPr>
              <w:spacing w:after="0" w:line="240" w:lineRule="auto"/>
              <w:ind w:left="720" w:hanging="684"/>
              <w:jc w:val="both"/>
              <w:rPr>
                <w:rFonts w:ascii="Arial" w:hAnsi="Arial" w:cs="Arial"/>
              </w:rPr>
            </w:pPr>
            <w:r w:rsidRPr="00D22396">
              <w:rPr>
                <w:rFonts w:ascii="Arial" w:hAnsi="Arial" w:cs="Arial"/>
                <w:noProof/>
                <w:lang w:eastAsia="cs-CZ"/>
              </w:rPr>
              <w:lastRenderedPageBreak/>
              <w:drawing>
                <wp:inline distT="0" distB="0" distL="0" distR="0">
                  <wp:extent cx="5667375" cy="3348990"/>
                  <wp:effectExtent l="0" t="0" r="0" b="0"/>
                  <wp:docPr id="4" name="obrázek 2" descr="Grafický pl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fický plán"/>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67375" cy="3348990"/>
                          </a:xfrm>
                          <a:prstGeom prst="rect">
                            <a:avLst/>
                          </a:prstGeom>
                          <a:noFill/>
                          <a:ln>
                            <a:noFill/>
                          </a:ln>
                        </pic:spPr>
                      </pic:pic>
                    </a:graphicData>
                  </a:graphic>
                </wp:inline>
              </w:drawing>
            </w:r>
          </w:p>
        </w:tc>
      </w:tr>
    </w:tbl>
    <w:p w:rsidR="00BD3644" w:rsidRPr="00D22396" w:rsidRDefault="00BD3644" w:rsidP="00BD3644">
      <w:pPr>
        <w:spacing w:after="0" w:line="240" w:lineRule="auto"/>
        <w:rPr>
          <w:rFonts w:ascii="Arial" w:hAnsi="Arial" w:cs="Arial"/>
          <w:b/>
          <w:sz w:val="12"/>
          <w:szCs w:val="12"/>
        </w:rPr>
      </w:pPr>
    </w:p>
    <w:p w:rsidR="00BD3644" w:rsidRPr="00D22396" w:rsidRDefault="00BD3644" w:rsidP="00BD3644">
      <w:pPr>
        <w:spacing w:after="0"/>
        <w:rPr>
          <w:rFonts w:ascii="Arial" w:hAnsi="Arial" w:cs="Arial"/>
          <w:b/>
          <w:sz w:val="28"/>
        </w:rPr>
      </w:pPr>
    </w:p>
    <w:p w:rsidR="00BD3644" w:rsidRPr="00D22396" w:rsidRDefault="00BD3644" w:rsidP="00BD3644">
      <w:pPr>
        <w:jc w:val="center"/>
        <w:rPr>
          <w:rFonts w:ascii="Arial" w:hAnsi="Arial" w:cs="Arial"/>
          <w:b/>
          <w:sz w:val="28"/>
        </w:rPr>
      </w:pPr>
      <w:r w:rsidRPr="00D22396">
        <w:rPr>
          <w:rFonts w:ascii="Arial" w:hAnsi="Arial" w:cs="Arial"/>
          <w:b/>
          <w:i/>
          <w:sz w:val="28"/>
        </w:rPr>
        <w:t xml:space="preserve">Všechna výše uvedená bezpečnostní opatření je nutno zohlednit v PD stavby </w:t>
      </w:r>
      <w:r w:rsidRPr="00D22396">
        <w:rPr>
          <w:rFonts w:ascii="Arial" w:hAnsi="Arial" w:cs="Arial"/>
          <w:b/>
          <w:i/>
          <w:sz w:val="28"/>
        </w:rPr>
        <w:br/>
        <w:t>a zahrnout do ceny díla.</w:t>
      </w:r>
    </w:p>
    <w:p w:rsidR="00B80687" w:rsidRPr="00D22396" w:rsidRDefault="00B80687" w:rsidP="00BD3644">
      <w:pPr>
        <w:jc w:val="center"/>
        <w:rPr>
          <w:rFonts w:ascii="Arial" w:hAnsi="Arial" w:cs="Arial"/>
          <w:b/>
          <w:sz w:val="28"/>
        </w:rPr>
      </w:pPr>
    </w:p>
    <w:p w:rsidR="00BD3644" w:rsidRPr="00D22396" w:rsidRDefault="00DC7D03" w:rsidP="00BF6C42">
      <w:pPr>
        <w:pStyle w:val="Nadpisplnslovan"/>
        <w:rPr>
          <w:rFonts w:ascii="Arial" w:hAnsi="Arial"/>
          <w:sz w:val="28"/>
        </w:rPr>
      </w:pPr>
      <w:bookmarkStart w:id="11" w:name="_Toc431270578"/>
      <w:r w:rsidRPr="00D22396">
        <w:rPr>
          <w:rFonts w:ascii="Arial" w:hAnsi="Arial"/>
        </w:rPr>
        <w:t>Požadavky na bezpečnost a ochranu zdraví při práci při udržovacích pracích</w:t>
      </w:r>
      <w:bookmarkEnd w:id="11"/>
    </w:p>
    <w:p w:rsidR="00BD3644" w:rsidRPr="00D22396" w:rsidRDefault="00BD3644" w:rsidP="00BD3644">
      <w:pPr>
        <w:spacing w:after="0" w:line="240" w:lineRule="auto"/>
        <w:jc w:val="both"/>
        <w:rPr>
          <w:rFonts w:ascii="Arial" w:hAnsi="Arial" w:cs="Arial"/>
          <w:b/>
          <w:sz w:val="12"/>
          <w:szCs w:val="12"/>
          <w:u w:val="single"/>
        </w:rPr>
      </w:pPr>
    </w:p>
    <w:tbl>
      <w:tblPr>
        <w:tblW w:w="5342" w:type="pct"/>
        <w:tblInd w:w="-176" w:type="dxa"/>
        <w:tblLayout w:type="fixed"/>
        <w:tblLook w:val="04A0"/>
      </w:tblPr>
      <w:tblGrid>
        <w:gridCol w:w="710"/>
        <w:gridCol w:w="9211"/>
      </w:tblGrid>
      <w:tr w:rsidR="00926BAA" w:rsidRPr="00D22396" w:rsidTr="00B35EC7">
        <w:tc>
          <w:tcPr>
            <w:tcW w:w="358" w:type="pct"/>
          </w:tcPr>
          <w:p w:rsidR="00926BAA" w:rsidRPr="00D22396" w:rsidRDefault="00926BAA" w:rsidP="00984C6A">
            <w:pPr>
              <w:tabs>
                <w:tab w:val="left" w:pos="0"/>
                <w:tab w:val="left" w:pos="34"/>
              </w:tabs>
              <w:spacing w:after="0" w:line="240" w:lineRule="auto"/>
              <w:ind w:left="283"/>
              <w:rPr>
                <w:rFonts w:ascii="Arial" w:hAnsi="Arial" w:cs="Arial"/>
              </w:rPr>
            </w:pPr>
          </w:p>
        </w:tc>
        <w:tc>
          <w:tcPr>
            <w:tcW w:w="4642" w:type="pct"/>
          </w:tcPr>
          <w:p w:rsidR="00984C6A" w:rsidRPr="00D22396" w:rsidRDefault="00984C6A" w:rsidP="00957CC0">
            <w:pPr>
              <w:spacing w:after="0" w:line="240" w:lineRule="auto"/>
              <w:rPr>
                <w:rFonts w:ascii="Arial" w:hAnsi="Arial" w:cs="Arial"/>
                <w:szCs w:val="28"/>
              </w:rPr>
            </w:pPr>
            <w:r w:rsidRPr="00D22396">
              <w:rPr>
                <w:rFonts w:ascii="Arial" w:hAnsi="Arial" w:cs="Arial"/>
                <w:szCs w:val="28"/>
              </w:rPr>
              <w:t>Veškeré činnosti musí být odsouhlaseny správcem sítě a provozovatele zařízení. Práce budou zahájeny po zajištění zařízení („B-příkaz“), vymezení pracoviště a seznámení zhotovitele s provozními podmínkami. Činnosti budou prováděny dle pracovních postupů, budou dodržovány zásady bezpečnosti práce dle vyhodnocených rizik.</w:t>
            </w:r>
          </w:p>
          <w:p w:rsidR="00926BAA" w:rsidRPr="00D22396" w:rsidRDefault="00926BAA" w:rsidP="005005A0">
            <w:pPr>
              <w:spacing w:after="0"/>
              <w:rPr>
                <w:rFonts w:ascii="Arial" w:hAnsi="Arial" w:cs="Arial"/>
                <w:sz w:val="12"/>
                <w:szCs w:val="12"/>
              </w:rPr>
            </w:pPr>
          </w:p>
        </w:tc>
      </w:tr>
    </w:tbl>
    <w:p w:rsidR="00BD3644" w:rsidRPr="00D22396" w:rsidRDefault="00BD3644" w:rsidP="00BD3644">
      <w:pPr>
        <w:spacing w:after="0"/>
        <w:rPr>
          <w:rFonts w:ascii="Arial" w:hAnsi="Arial" w:cs="Arial"/>
          <w:b/>
          <w:sz w:val="28"/>
        </w:rPr>
      </w:pPr>
    </w:p>
    <w:p w:rsidR="000667A3" w:rsidRPr="00D22396" w:rsidRDefault="000667A3" w:rsidP="00BD3644">
      <w:pPr>
        <w:spacing w:after="0" w:line="240" w:lineRule="auto"/>
        <w:rPr>
          <w:rFonts w:ascii="Arial" w:hAnsi="Arial" w:cs="Arial"/>
          <w:b/>
          <w:szCs w:val="28"/>
          <w:u w:val="single"/>
        </w:rPr>
      </w:pPr>
    </w:p>
    <w:p w:rsidR="00BD3644" w:rsidRPr="00D22396" w:rsidRDefault="00BD3644" w:rsidP="00BD3644">
      <w:pPr>
        <w:spacing w:after="0" w:line="240" w:lineRule="auto"/>
        <w:rPr>
          <w:rFonts w:ascii="Arial" w:hAnsi="Arial" w:cs="Arial"/>
          <w:b/>
        </w:rPr>
      </w:pPr>
      <w:r w:rsidRPr="00D22396">
        <w:rPr>
          <w:rFonts w:ascii="Arial" w:hAnsi="Arial" w:cs="Arial"/>
          <w:b/>
          <w:szCs w:val="28"/>
          <w:u w:val="single"/>
        </w:rPr>
        <w:t>Zpracováno:</w:t>
      </w:r>
      <w:r w:rsidRPr="00D22396">
        <w:rPr>
          <w:rFonts w:ascii="Arial" w:hAnsi="Arial" w:cs="Arial"/>
          <w:b/>
        </w:rPr>
        <w:t xml:space="preserve"> </w:t>
      </w:r>
    </w:p>
    <w:p w:rsidR="00BD3644" w:rsidRPr="00D22396" w:rsidRDefault="00BD3644" w:rsidP="00BD3644">
      <w:pPr>
        <w:spacing w:after="0" w:line="240" w:lineRule="auto"/>
        <w:rPr>
          <w:rFonts w:ascii="Arial" w:hAnsi="Arial" w:cs="Arial"/>
          <w:b/>
          <w:sz w:val="12"/>
          <w:szCs w:val="12"/>
        </w:rPr>
      </w:pPr>
    </w:p>
    <w:p w:rsidR="00014A8B" w:rsidRPr="00D22396" w:rsidRDefault="00014A8B" w:rsidP="00014A8B">
      <w:pPr>
        <w:spacing w:after="0" w:line="240" w:lineRule="auto"/>
        <w:jc w:val="both"/>
        <w:rPr>
          <w:rFonts w:ascii="Arial" w:eastAsia="Times New Roman" w:hAnsi="Arial" w:cs="Arial"/>
          <w:b/>
          <w:szCs w:val="24"/>
          <w:u w:val="single"/>
          <w:lang w:eastAsia="cs-CZ"/>
        </w:rPr>
      </w:pPr>
      <w:r w:rsidRPr="00D22396">
        <w:rPr>
          <w:rFonts w:ascii="Arial" w:eastAsia="Times New Roman" w:hAnsi="Arial" w:cs="Arial"/>
          <w:b/>
          <w:szCs w:val="24"/>
          <w:lang w:eastAsia="cs-CZ"/>
        </w:rPr>
        <w:t>V</w:t>
      </w:r>
      <w:r w:rsidR="005A23AF">
        <w:rPr>
          <w:rFonts w:ascii="Arial" w:eastAsia="Times New Roman" w:hAnsi="Arial" w:cs="Arial"/>
          <w:b/>
          <w:szCs w:val="24"/>
          <w:lang w:eastAsia="cs-CZ"/>
        </w:rPr>
        <w:t> Teplicích dn</w:t>
      </w:r>
      <w:r w:rsidRPr="00D22396">
        <w:rPr>
          <w:rFonts w:ascii="Arial" w:eastAsia="Times New Roman" w:hAnsi="Arial" w:cs="Arial"/>
          <w:b/>
          <w:szCs w:val="24"/>
          <w:lang w:eastAsia="cs-CZ"/>
        </w:rPr>
        <w:t xml:space="preserve">e: </w:t>
      </w:r>
      <w:r w:rsidR="00D14BD7" w:rsidRPr="00D22396">
        <w:rPr>
          <w:rFonts w:ascii="Arial" w:eastAsia="Times New Roman" w:hAnsi="Arial" w:cs="Arial"/>
          <w:b/>
          <w:szCs w:val="24"/>
          <w:lang w:eastAsia="cs-CZ"/>
        </w:rPr>
        <w:fldChar w:fldCharType="begin"/>
      </w:r>
      <w:r w:rsidRPr="00D22396">
        <w:rPr>
          <w:rFonts w:ascii="Arial" w:eastAsia="Times New Roman" w:hAnsi="Arial" w:cs="Arial"/>
          <w:b/>
          <w:szCs w:val="24"/>
          <w:lang w:eastAsia="cs-CZ"/>
        </w:rPr>
        <w:instrText xml:space="preserve"> TIME \@ "d.M.yyyy" </w:instrText>
      </w:r>
      <w:r w:rsidR="00D14BD7" w:rsidRPr="00D22396">
        <w:rPr>
          <w:rFonts w:ascii="Arial" w:eastAsia="Times New Roman" w:hAnsi="Arial" w:cs="Arial"/>
          <w:b/>
          <w:szCs w:val="24"/>
          <w:lang w:eastAsia="cs-CZ"/>
        </w:rPr>
        <w:fldChar w:fldCharType="separate"/>
      </w:r>
      <w:r w:rsidR="00D53496">
        <w:rPr>
          <w:rFonts w:ascii="Arial" w:eastAsia="Times New Roman" w:hAnsi="Arial" w:cs="Arial"/>
          <w:b/>
          <w:noProof/>
          <w:szCs w:val="24"/>
          <w:lang w:eastAsia="cs-CZ"/>
        </w:rPr>
        <w:t>24.10.2015</w:t>
      </w:r>
      <w:r w:rsidR="00D14BD7" w:rsidRPr="00D22396">
        <w:rPr>
          <w:rFonts w:ascii="Arial" w:eastAsia="Times New Roman" w:hAnsi="Arial" w:cs="Arial"/>
          <w:b/>
          <w:szCs w:val="24"/>
          <w:lang w:eastAsia="cs-CZ"/>
        </w:rPr>
        <w:fldChar w:fldCharType="end"/>
      </w:r>
    </w:p>
    <w:p w:rsidR="00014A8B" w:rsidRPr="00D22396" w:rsidRDefault="00014A8B" w:rsidP="00014A8B">
      <w:pPr>
        <w:spacing w:after="0" w:line="240" w:lineRule="auto"/>
        <w:jc w:val="both"/>
        <w:rPr>
          <w:rFonts w:ascii="Arial" w:eastAsia="Times New Roman" w:hAnsi="Arial" w:cs="Arial"/>
          <w:b/>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014A8B" w:rsidRPr="00D22396" w:rsidRDefault="00014A8B" w:rsidP="00014A8B">
      <w:pPr>
        <w:spacing w:after="0" w:line="240" w:lineRule="auto"/>
        <w:jc w:val="both"/>
        <w:rPr>
          <w:rFonts w:ascii="Arial" w:eastAsia="Times New Roman" w:hAnsi="Arial" w:cs="Arial"/>
          <w:szCs w:val="24"/>
          <w:lang w:eastAsia="cs-CZ"/>
        </w:rPr>
      </w:pPr>
    </w:p>
    <w:p w:rsidR="00BD3644" w:rsidRPr="00D22396" w:rsidRDefault="00BD3644"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385435" w:rsidRPr="00D22396" w:rsidRDefault="00385435" w:rsidP="00BD3644">
      <w:pPr>
        <w:spacing w:after="0" w:line="240" w:lineRule="auto"/>
        <w:ind w:left="360"/>
        <w:jc w:val="both"/>
        <w:rPr>
          <w:rFonts w:ascii="Arial" w:hAnsi="Arial" w:cs="Arial"/>
          <w:b/>
          <w:sz w:val="28"/>
          <w:u w:val="single"/>
        </w:rPr>
      </w:pPr>
    </w:p>
    <w:p w:rsidR="00BD3644" w:rsidRPr="00D22396" w:rsidRDefault="00BD3644" w:rsidP="00BF6C42">
      <w:pPr>
        <w:pStyle w:val="Nadpisplnslovan"/>
        <w:rPr>
          <w:rFonts w:ascii="Arial" w:hAnsi="Arial"/>
        </w:rPr>
      </w:pPr>
      <w:bookmarkStart w:id="12" w:name="_Toc431270579"/>
      <w:r w:rsidRPr="00D22396">
        <w:rPr>
          <w:rFonts w:ascii="Arial" w:hAnsi="Arial"/>
        </w:rPr>
        <w:t>Přílohy:</w:t>
      </w:r>
      <w:bookmarkEnd w:id="12"/>
    </w:p>
    <w:p w:rsidR="00BD3644" w:rsidRPr="00D22396" w:rsidRDefault="00BD3644" w:rsidP="00BD3644">
      <w:pPr>
        <w:spacing w:after="0" w:line="240" w:lineRule="auto"/>
        <w:ind w:left="360"/>
        <w:jc w:val="both"/>
        <w:rPr>
          <w:rFonts w:ascii="Arial" w:hAnsi="Arial" w:cs="Arial"/>
          <w:b/>
          <w:sz w:val="28"/>
          <w:u w:val="single"/>
        </w:rPr>
      </w:pPr>
    </w:p>
    <w:tbl>
      <w:tblPr>
        <w:tblW w:w="9923" w:type="dxa"/>
        <w:tblInd w:w="-176" w:type="dxa"/>
        <w:tblLook w:val="04A0"/>
      </w:tblPr>
      <w:tblGrid>
        <w:gridCol w:w="1418"/>
        <w:gridCol w:w="8505"/>
      </w:tblGrid>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hAnsi="Arial" w:cs="Arial"/>
                <w:sz w:val="20"/>
                <w:szCs w:val="20"/>
              </w:rPr>
              <w:t>– Podmínky pro zajištění bezpečného provádění prací u prováděných pracovních činností</w:t>
            </w:r>
          </w:p>
        </w:tc>
      </w:tr>
      <w:tr w:rsidR="00014A8B" w:rsidRPr="00D22396" w:rsidTr="003628E9">
        <w:trPr>
          <w:trHeight w:val="283"/>
        </w:trPr>
        <w:tc>
          <w:tcPr>
            <w:tcW w:w="1418" w:type="dxa"/>
            <w:vAlign w:val="center"/>
          </w:tcPr>
          <w:p w:rsidR="00014A8B" w:rsidRPr="00D22396" w:rsidRDefault="00014A8B" w:rsidP="003628E9">
            <w:pPr>
              <w:tabs>
                <w:tab w:val="left" w:pos="1134"/>
              </w:tabs>
              <w:spacing w:after="0" w:line="240" w:lineRule="auto"/>
              <w:rPr>
                <w:rFonts w:ascii="Arial" w:eastAsia="Times New Roman" w:hAnsi="Arial" w:cs="Arial"/>
                <w:b/>
                <w:sz w:val="20"/>
                <w:szCs w:val="20"/>
                <w:lang w:eastAsia="cs-CZ"/>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2302"/>
              </w:tabs>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Práce vykonávané v blízkosti elektrických zařízení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b/>
                <w:sz w:val="20"/>
                <w:szCs w:val="20"/>
                <w:lang w:eastAsia="cs-CZ"/>
              </w:rPr>
            </w:pPr>
            <w:r w:rsidRPr="00D22396">
              <w:rPr>
                <w:rFonts w:ascii="Arial" w:eastAsia="Times New Roman" w:hAnsi="Arial" w:cs="Arial"/>
                <w:sz w:val="20"/>
                <w:szCs w:val="20"/>
                <w:lang w:eastAsia="cs-CZ"/>
              </w:rPr>
              <w:t>– Traumatologický plán</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Vzájemné předání rizik</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Záznamy o provedených aktualizacích plánu BOZP</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Přehled právních předpisů v platném znění používaných ve stavebnictví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Ochranná pásma inženýrských sítí</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3628E9">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Informování KOO BOZP o rizicích vznikajících při technologických postupech</w:t>
            </w:r>
          </w:p>
        </w:tc>
      </w:tr>
      <w:tr w:rsidR="00014A8B" w:rsidRPr="00D22396" w:rsidTr="003628E9">
        <w:trPr>
          <w:trHeight w:val="283"/>
        </w:trPr>
        <w:tc>
          <w:tcPr>
            <w:tcW w:w="1418" w:type="dxa"/>
            <w:vAlign w:val="center"/>
          </w:tcPr>
          <w:p w:rsidR="00014A8B" w:rsidRPr="00D22396" w:rsidRDefault="00014A8B" w:rsidP="003628E9">
            <w:pPr>
              <w:spacing w:after="0"/>
              <w:rPr>
                <w:rFonts w:ascii="Arial" w:hAnsi="Arial" w:cs="Arial"/>
                <w:sz w:val="20"/>
                <w:szCs w:val="20"/>
              </w:rPr>
            </w:pPr>
            <w:r w:rsidRPr="00D22396">
              <w:rPr>
                <w:rFonts w:ascii="Arial" w:hAnsi="Arial" w:cs="Arial"/>
                <w:sz w:val="20"/>
                <w:szCs w:val="20"/>
              </w:rPr>
              <w:t xml:space="preserve">Příloha č. </w:t>
            </w:r>
            <w:r w:rsidR="00D14BD7" w:rsidRPr="00D22396">
              <w:rPr>
                <w:rFonts w:ascii="Arial" w:hAnsi="Arial" w:cs="Arial"/>
                <w:sz w:val="20"/>
                <w:szCs w:val="20"/>
              </w:rPr>
              <w:fldChar w:fldCharType="begin"/>
            </w:r>
            <w:r w:rsidRPr="00D22396">
              <w:rPr>
                <w:rFonts w:ascii="Arial" w:hAnsi="Arial" w:cs="Arial"/>
                <w:sz w:val="20"/>
                <w:szCs w:val="20"/>
              </w:rPr>
              <w:instrText xml:space="preserve"> AUTONUMLGL  \e </w:instrText>
            </w:r>
            <w:r w:rsidR="00D14BD7" w:rsidRPr="00D22396">
              <w:rPr>
                <w:rFonts w:ascii="Arial" w:hAnsi="Arial" w:cs="Arial"/>
                <w:sz w:val="20"/>
                <w:szCs w:val="20"/>
              </w:rPr>
              <w:fldChar w:fldCharType="end"/>
            </w:r>
          </w:p>
        </w:tc>
        <w:tc>
          <w:tcPr>
            <w:tcW w:w="8505" w:type="dxa"/>
            <w:vAlign w:val="center"/>
          </w:tcPr>
          <w:p w:rsidR="00014A8B" w:rsidRPr="00D22396" w:rsidRDefault="00014A8B" w:rsidP="00B61BB7">
            <w:pPr>
              <w:tabs>
                <w:tab w:val="left" w:pos="1134"/>
              </w:tabs>
              <w:spacing w:after="0" w:line="240" w:lineRule="auto"/>
              <w:rPr>
                <w:rFonts w:ascii="Arial" w:eastAsia="Times New Roman" w:hAnsi="Arial" w:cs="Arial"/>
                <w:sz w:val="20"/>
                <w:szCs w:val="20"/>
                <w:lang w:eastAsia="cs-CZ"/>
              </w:rPr>
            </w:pPr>
            <w:r w:rsidRPr="00D22396">
              <w:rPr>
                <w:rFonts w:ascii="Arial" w:eastAsia="Times New Roman" w:hAnsi="Arial" w:cs="Arial"/>
                <w:sz w:val="20"/>
                <w:szCs w:val="20"/>
                <w:lang w:eastAsia="cs-CZ"/>
              </w:rPr>
              <w:t xml:space="preserve">– </w:t>
            </w:r>
            <w:r w:rsidR="00B61BB7" w:rsidRPr="00D22396">
              <w:rPr>
                <w:rFonts w:ascii="Arial" w:eastAsia="Times New Roman" w:hAnsi="Arial" w:cs="Arial"/>
                <w:sz w:val="20"/>
                <w:szCs w:val="20"/>
                <w:lang w:eastAsia="cs-CZ"/>
              </w:rPr>
              <w:t>Seznámení s plánem BOZP</w:t>
            </w:r>
          </w:p>
        </w:tc>
      </w:tr>
    </w:tbl>
    <w:p w:rsidR="00C215D8" w:rsidRPr="00D22396" w:rsidRDefault="00C215D8">
      <w:pPr>
        <w:rPr>
          <w:rFonts w:ascii="Arial" w:hAnsi="Arial" w:cs="Arial"/>
        </w:rPr>
      </w:pPr>
    </w:p>
    <w:p w:rsidR="00163F78" w:rsidRPr="00D22396" w:rsidRDefault="00163F78">
      <w:pPr>
        <w:rPr>
          <w:rFonts w:ascii="Arial" w:hAnsi="Arial" w:cs="Arial"/>
        </w:rPr>
      </w:pPr>
    </w:p>
    <w:p w:rsidR="00163F78" w:rsidRDefault="00163F78">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Default="005A23AF">
      <w:pPr>
        <w:rPr>
          <w:rFonts w:ascii="Arial" w:hAnsi="Arial" w:cs="Arial"/>
        </w:rPr>
      </w:pPr>
    </w:p>
    <w:p w:rsidR="005A23AF" w:rsidRPr="00D22396" w:rsidRDefault="005A23AF">
      <w:pPr>
        <w:rPr>
          <w:rFonts w:ascii="Arial" w:hAnsi="Arial" w:cs="Arial"/>
        </w:rPr>
      </w:pPr>
    </w:p>
    <w:p w:rsidR="00163F78" w:rsidRPr="00D22396" w:rsidRDefault="00163F78">
      <w:pPr>
        <w:rPr>
          <w:rFonts w:ascii="Arial" w:hAnsi="Arial" w:cs="Arial"/>
        </w:rPr>
      </w:pPr>
    </w:p>
    <w:p w:rsidR="00603506" w:rsidRPr="00D22396" w:rsidRDefault="00603506" w:rsidP="002E766C">
      <w:pPr>
        <w:numPr>
          <w:ilvl w:val="0"/>
          <w:numId w:val="61"/>
        </w:numPr>
        <w:spacing w:after="0" w:line="240" w:lineRule="auto"/>
        <w:ind w:hanging="720"/>
        <w:rPr>
          <w:rFonts w:ascii="Arial" w:hAnsi="Arial" w:cs="Arial"/>
        </w:rPr>
      </w:pPr>
    </w:p>
    <w:p w:rsidR="00603506" w:rsidRPr="00D22396" w:rsidRDefault="005453D9" w:rsidP="00C215D8">
      <w:pPr>
        <w:spacing w:after="0" w:line="240" w:lineRule="auto"/>
        <w:jc w:val="center"/>
        <w:rPr>
          <w:rFonts w:ascii="Arial" w:hAnsi="Arial" w:cs="Arial"/>
          <w:b/>
          <w:u w:val="single"/>
        </w:rPr>
      </w:pPr>
      <w:r w:rsidRPr="00D22396">
        <w:rPr>
          <w:rFonts w:ascii="Arial" w:hAnsi="Arial" w:cs="Arial"/>
          <w:b/>
          <w:sz w:val="32"/>
          <w:szCs w:val="32"/>
          <w:u w:val="single"/>
        </w:rPr>
        <w:t>PODMÍNKY</w:t>
      </w:r>
      <w:r w:rsidR="00E13031" w:rsidRPr="00D22396">
        <w:rPr>
          <w:rFonts w:ascii="Arial" w:hAnsi="Arial" w:cs="Arial"/>
          <w:b/>
          <w:sz w:val="32"/>
          <w:szCs w:val="32"/>
          <w:u w:val="single"/>
        </w:rPr>
        <w:t xml:space="preserve"> PRO ZAJIŠTĚNÍ BEZPEČNÉHO PROVÁDĚNÍ PRACÍ U PROVÁDĚNÝCH PRACOVNÍCH ČINNOSTÍ</w:t>
      </w:r>
      <w:r w:rsidR="00603506" w:rsidRPr="00D22396">
        <w:rPr>
          <w:rFonts w:ascii="Arial" w:hAnsi="Arial" w:cs="Arial"/>
          <w:b/>
          <w:u w:val="single"/>
        </w:rPr>
        <w:t>:</w:t>
      </w:r>
    </w:p>
    <w:tbl>
      <w:tblPr>
        <w:tblW w:w="5268" w:type="pct"/>
        <w:tblInd w:w="-1" w:type="dxa"/>
        <w:tblLook w:val="04A0"/>
      </w:tblPr>
      <w:tblGrid>
        <w:gridCol w:w="849"/>
        <w:gridCol w:w="8935"/>
      </w:tblGrid>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Pohyb a práce na staveništi:</w:t>
            </w:r>
            <w:r w:rsidRPr="00D22396">
              <w:rPr>
                <w:rFonts w:ascii="Arial" w:hAnsi="Arial" w:cs="Arial"/>
                <w:b/>
              </w:rPr>
              <w:t xml:space="preserve">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Zabezpečit staveniště proti pádu do prohlubní, jam, otvorů apod.,</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udržovat pořádek na pracovišti, minimalizovat rizika proti pádu na staveništních komunikacích a podlahách,</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silniční dopravou,</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 xml:space="preserve">minimalizovat kontakt s kolejovou dopravou, </w:t>
            </w:r>
          </w:p>
          <w:p w:rsidR="00CC3D99" w:rsidRPr="00D22396" w:rsidRDefault="00CC3D99" w:rsidP="006F3278">
            <w:pPr>
              <w:numPr>
                <w:ilvl w:val="0"/>
                <w:numId w:val="11"/>
              </w:numPr>
              <w:spacing w:after="0" w:line="240" w:lineRule="auto"/>
              <w:ind w:left="1066" w:hanging="357"/>
              <w:jc w:val="both"/>
              <w:rPr>
                <w:rFonts w:ascii="Arial" w:hAnsi="Arial" w:cs="Arial"/>
              </w:rPr>
            </w:pPr>
            <w:r w:rsidRPr="00D22396">
              <w:rPr>
                <w:rFonts w:ascii="Arial" w:hAnsi="Arial" w:cs="Arial"/>
              </w:rPr>
              <w:t>minimalizovat kontakt se stavebními stroji, dodržovat pracovní prostor stro</w:t>
            </w:r>
            <w:r w:rsidR="00031904" w:rsidRPr="00D22396">
              <w:rPr>
                <w:rFonts w:ascii="Arial" w:hAnsi="Arial" w:cs="Arial"/>
              </w:rPr>
              <w:t>jů.</w:t>
            </w:r>
          </w:p>
          <w:p w:rsidR="00E0044D" w:rsidRPr="00D22396" w:rsidRDefault="00E0044D" w:rsidP="00031904">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CC3D99">
            <w:pPr>
              <w:spacing w:after="0" w:line="240" w:lineRule="auto"/>
              <w:rPr>
                <w:rFonts w:ascii="Arial" w:hAnsi="Arial" w:cs="Arial"/>
                <w:b/>
                <w:bCs/>
              </w:rPr>
            </w:pPr>
            <w:r w:rsidRPr="00D22396">
              <w:rPr>
                <w:rFonts w:ascii="Arial" w:hAnsi="Arial" w:cs="Arial"/>
                <w:b/>
                <w:bCs/>
              </w:rPr>
              <w:t>Doprava materiálu a osob, obsluha technických zařízení:</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Před zahájením stavby zpracovat a nechat schválit DIO, </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zajistit bezpečný vjezd a výjezd vozidel ze stavby,</w:t>
            </w:r>
          </w:p>
          <w:p w:rsidR="00CC3D99" w:rsidRPr="00D22396" w:rsidRDefault="00CC3D99" w:rsidP="006F3278">
            <w:pPr>
              <w:numPr>
                <w:ilvl w:val="0"/>
                <w:numId w:val="24"/>
              </w:numPr>
              <w:spacing w:after="0" w:line="240" w:lineRule="auto"/>
              <w:ind w:left="1066" w:hanging="357"/>
              <w:jc w:val="both"/>
              <w:rPr>
                <w:rFonts w:ascii="Arial" w:hAnsi="Arial" w:cs="Arial"/>
              </w:rPr>
            </w:pPr>
            <w:r w:rsidRPr="00D22396">
              <w:rPr>
                <w:rFonts w:ascii="Arial" w:hAnsi="Arial" w:cs="Arial"/>
              </w:rPr>
              <w:t xml:space="preserve">při práci na pracovišti, které zasahuje do silničního provozu, zajistit bezpečné oddělení pracoviště od provozované komunikace, </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provádět průběžnou očistu komunikací,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dodržování platných předpisů pro provoz motorových vozidel a technických zařízení,</w:t>
            </w:r>
          </w:p>
          <w:p w:rsidR="00CC3D99" w:rsidRPr="00D22396" w:rsidRDefault="00CC3D99" w:rsidP="006F3278">
            <w:pPr>
              <w:numPr>
                <w:ilvl w:val="0"/>
                <w:numId w:val="24"/>
              </w:numPr>
              <w:spacing w:after="0" w:line="240" w:lineRule="auto"/>
              <w:ind w:left="1066" w:hanging="357"/>
              <w:jc w:val="both"/>
              <w:rPr>
                <w:rFonts w:ascii="Arial" w:hAnsi="Arial" w:cs="Arial"/>
                <w:bCs/>
              </w:rPr>
            </w:pPr>
            <w:r w:rsidRPr="00D22396">
              <w:rPr>
                <w:rFonts w:ascii="Arial" w:hAnsi="Arial" w:cs="Arial"/>
              </w:rPr>
              <w:t>zajistit, pravidelně a prokazatelně kontrolovat odbornou způsobilost obsluhy.</w:t>
            </w:r>
          </w:p>
          <w:p w:rsidR="00E0044D" w:rsidRPr="00D22396" w:rsidRDefault="00E0044D" w:rsidP="00E0044D">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proofErr w:type="spellStart"/>
            <w:r w:rsidRPr="00D22396">
              <w:rPr>
                <w:rFonts w:ascii="Arial" w:hAnsi="Arial" w:cs="Arial"/>
                <w:b/>
              </w:rPr>
              <w:t>Elektro</w:t>
            </w:r>
            <w:r w:rsidR="00E0044D" w:rsidRPr="00D22396">
              <w:rPr>
                <w:rFonts w:ascii="Arial" w:hAnsi="Arial" w:cs="Arial"/>
                <w:b/>
              </w:rPr>
              <w:t>montáž</w:t>
            </w:r>
            <w:r w:rsidRPr="00D22396">
              <w:rPr>
                <w:rFonts w:ascii="Arial" w:hAnsi="Arial" w:cs="Arial"/>
                <w:b/>
              </w:rPr>
              <w:t>ní</w:t>
            </w:r>
            <w:proofErr w:type="spellEnd"/>
            <w:r w:rsidRPr="00D22396">
              <w:rPr>
                <w:rFonts w:ascii="Arial" w:hAnsi="Arial" w:cs="Arial"/>
                <w:b/>
              </w:rPr>
              <w:t xml:space="preserve"> práce:</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práce provádět jen pracovníky s patřičnou kvalifikací,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 xml:space="preserve">určit a vymezit pracovní prostor, </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seznámit pracovníky s místními podmínkami,</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požívat jen předepsané nářadí s potřebnou elektrickou izolací,</w:t>
            </w:r>
          </w:p>
          <w:p w:rsidR="00CC3D99" w:rsidRPr="00D22396" w:rsidRDefault="00CC3D99" w:rsidP="006F3278">
            <w:pPr>
              <w:numPr>
                <w:ilvl w:val="0"/>
                <w:numId w:val="10"/>
              </w:numPr>
              <w:spacing w:after="0" w:line="240" w:lineRule="auto"/>
              <w:ind w:left="1069"/>
              <w:jc w:val="both"/>
              <w:rPr>
                <w:rFonts w:ascii="Arial" w:hAnsi="Arial" w:cs="Arial"/>
              </w:rPr>
            </w:pPr>
            <w:r w:rsidRPr="00D22396">
              <w:rPr>
                <w:rFonts w:ascii="Arial" w:hAnsi="Arial" w:cs="Arial"/>
              </w:rPr>
              <w:t>používat předepsaná OOPP.</w:t>
            </w:r>
          </w:p>
          <w:p w:rsidR="00E0044D" w:rsidRPr="00D22396" w:rsidRDefault="00E0044D"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Zemní práce:</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Vypracovat a dodržovat TP dle vyhodnocených rizik, návodů výrobců k používání strojů mechanizací, nářadí, zařízení a dle platné legislativy,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 xml:space="preserve">dostatečně ohradit a zajistit výkopy proti pádu osob dle platné legislativy, </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zřídit bezpečné přechodové lávky opatřené zábradlím,</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identifikovat, vytyčit a vyznačit inženýrské sítě vedení před zahájením prací,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omezit strojní vykopávky v blízkosti ochranných pásem sítí,</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pří výkopových pracích hlubších než 1,3 m v zastavěném území zabezpeč</w:t>
            </w:r>
            <w:r w:rsidR="002D5ADB" w:rsidRPr="00D22396">
              <w:rPr>
                <w:rFonts w:ascii="Arial" w:hAnsi="Arial" w:cs="Arial"/>
              </w:rPr>
              <w:t>it stěny výkopu proti sesunutí pažením nebo</w:t>
            </w:r>
            <w:r w:rsidRPr="00D22396">
              <w:rPr>
                <w:rFonts w:ascii="Arial" w:hAnsi="Arial" w:cs="Arial"/>
              </w:rPr>
              <w:t xml:space="preserve"> svahováním,</w:t>
            </w:r>
          </w:p>
          <w:p w:rsidR="006E51CF" w:rsidRPr="00D22396" w:rsidRDefault="006E51CF" w:rsidP="006F3278">
            <w:pPr>
              <w:numPr>
                <w:ilvl w:val="0"/>
                <w:numId w:val="51"/>
              </w:numPr>
              <w:spacing w:after="0" w:line="240" w:lineRule="auto"/>
              <w:rPr>
                <w:rFonts w:ascii="Arial" w:hAnsi="Arial" w:cs="Arial"/>
              </w:rPr>
            </w:pPr>
            <w:r w:rsidRPr="00D22396">
              <w:rPr>
                <w:rFonts w:ascii="Arial" w:hAnsi="Arial" w:cs="Arial"/>
              </w:rPr>
              <w:t>před vstupem do výkopu po přerušení práce delší než 24 hodin, prohlédne pověřená osoba stav stěn výkopů, pažení a přístupy</w:t>
            </w:r>
          </w:p>
          <w:p w:rsidR="00CC3D99" w:rsidRPr="00D22396" w:rsidRDefault="00CC3D99" w:rsidP="006F3278">
            <w:pPr>
              <w:numPr>
                <w:ilvl w:val="0"/>
                <w:numId w:val="51"/>
              </w:numPr>
              <w:spacing w:after="0" w:line="240" w:lineRule="auto"/>
              <w:jc w:val="both"/>
              <w:rPr>
                <w:rFonts w:ascii="Arial" w:hAnsi="Arial" w:cs="Arial"/>
              </w:rPr>
            </w:pPr>
            <w:r w:rsidRPr="00D22396">
              <w:rPr>
                <w:rFonts w:ascii="Arial" w:hAnsi="Arial" w:cs="Arial"/>
              </w:rPr>
              <w:t>používat předepsaná OOPP.</w:t>
            </w:r>
          </w:p>
          <w:p w:rsidR="00CC3D99" w:rsidRPr="00D22396" w:rsidRDefault="00CC3D99" w:rsidP="00CC3D99">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Hutnění:</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49"/>
              </w:numPr>
              <w:spacing w:after="0" w:line="240" w:lineRule="auto"/>
              <w:jc w:val="both"/>
              <w:rPr>
                <w:rFonts w:ascii="Arial" w:hAnsi="Arial" w:cs="Arial"/>
              </w:rPr>
            </w:pPr>
            <w:r w:rsidRPr="00D22396">
              <w:rPr>
                <w:rFonts w:ascii="Arial" w:hAnsi="Arial" w:cs="Arial"/>
              </w:rPr>
              <w:t>zajistit pravidelné pracovní přestávky z důvodu přenášení vibrací na celé tělo,</w:t>
            </w:r>
          </w:p>
          <w:p w:rsidR="00CC3D99" w:rsidRPr="00D22396" w:rsidRDefault="00E0044D" w:rsidP="006F3278">
            <w:pPr>
              <w:numPr>
                <w:ilvl w:val="0"/>
                <w:numId w:val="49"/>
              </w:numPr>
              <w:spacing w:after="0" w:line="240" w:lineRule="auto"/>
              <w:jc w:val="both"/>
              <w:rPr>
                <w:rFonts w:ascii="Arial" w:hAnsi="Arial" w:cs="Arial"/>
              </w:rPr>
            </w:pPr>
            <w:r w:rsidRPr="00D22396">
              <w:rPr>
                <w:rFonts w:ascii="Arial" w:hAnsi="Arial" w:cs="Arial"/>
              </w:rPr>
              <w:t>používání předepsaných OOPP.</w:t>
            </w:r>
          </w:p>
          <w:p w:rsidR="00CC3D99" w:rsidRPr="00D22396" w:rsidRDefault="00CC3D99" w:rsidP="00E0044D">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E0044D">
            <w:pPr>
              <w:spacing w:after="0"/>
              <w:rPr>
                <w:rFonts w:ascii="Arial" w:hAnsi="Arial" w:cs="Arial"/>
                <w:b/>
              </w:rPr>
            </w:pPr>
            <w:r w:rsidRPr="00D22396">
              <w:rPr>
                <w:rFonts w:ascii="Arial" w:hAnsi="Arial" w:cs="Arial"/>
                <w:b/>
              </w:rPr>
              <w:t>Montáž a demontáž zařízení:</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dodržovat podmínky výrobce,</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vymezit a zabezpečit ohrožený prostor,</w:t>
            </w:r>
          </w:p>
          <w:p w:rsidR="00CC3D99" w:rsidRPr="00D22396" w:rsidRDefault="00CC3D99" w:rsidP="006F3278">
            <w:pPr>
              <w:numPr>
                <w:ilvl w:val="0"/>
                <w:numId w:val="14"/>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Práce s ručním elektrickým nářadím: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Proškolení k používání dle návodu od výrobce,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pravidelné revize,</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vizuální kontrola před použitím,</w:t>
            </w:r>
          </w:p>
          <w:p w:rsidR="00CC3D99" w:rsidRPr="00D22396" w:rsidRDefault="00CC3D99" w:rsidP="006F3278">
            <w:pPr>
              <w:numPr>
                <w:ilvl w:val="0"/>
                <w:numId w:val="52"/>
              </w:numPr>
              <w:spacing w:after="0" w:line="240" w:lineRule="auto"/>
              <w:jc w:val="both"/>
              <w:rPr>
                <w:rFonts w:ascii="Arial" w:hAnsi="Arial" w:cs="Arial"/>
                <w:bCs/>
              </w:rPr>
            </w:pPr>
            <w:r w:rsidRPr="00D22396">
              <w:rPr>
                <w:rFonts w:ascii="Arial" w:hAnsi="Arial" w:cs="Arial"/>
                <w:bCs/>
              </w:rPr>
              <w:t>používání OOPP.</w:t>
            </w:r>
          </w:p>
          <w:p w:rsidR="00957CC0" w:rsidRPr="00D22396" w:rsidRDefault="00957CC0" w:rsidP="00957CC0">
            <w:pPr>
              <w:spacing w:after="0" w:line="240" w:lineRule="auto"/>
              <w:jc w:val="both"/>
              <w:rPr>
                <w:rFonts w:ascii="Arial" w:hAnsi="Arial" w:cs="Arial"/>
                <w:bCs/>
              </w:rPr>
            </w:pPr>
          </w:p>
        </w:tc>
      </w:tr>
      <w:tr w:rsidR="00CC3D99" w:rsidRPr="00D22396" w:rsidTr="002E6E66">
        <w:trPr>
          <w:trHeight w:val="94"/>
        </w:trPr>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bCs/>
              </w:rPr>
            </w:pPr>
            <w:r w:rsidRPr="00D22396">
              <w:rPr>
                <w:rFonts w:ascii="Arial" w:hAnsi="Arial" w:cs="Arial"/>
                <w:b/>
                <w:bCs/>
              </w:rPr>
              <w:t>Žebříky:</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Důsledně dodržovat NV 362/2005 Sb.,</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zákaz používání sbíjených žebříků,</w:t>
            </w:r>
          </w:p>
          <w:p w:rsidR="00CC3D99" w:rsidRPr="00D22396" w:rsidRDefault="00CC3D99" w:rsidP="006F3278">
            <w:pPr>
              <w:numPr>
                <w:ilvl w:val="0"/>
                <w:numId w:val="53"/>
              </w:numPr>
              <w:spacing w:after="0" w:line="240" w:lineRule="auto"/>
              <w:jc w:val="both"/>
              <w:rPr>
                <w:rFonts w:ascii="Arial" w:hAnsi="Arial" w:cs="Arial"/>
                <w:bCs/>
              </w:rPr>
            </w:pPr>
            <w:r w:rsidRPr="00D22396">
              <w:rPr>
                <w:rFonts w:ascii="Arial" w:hAnsi="Arial" w:cs="Arial"/>
                <w:bCs/>
              </w:rPr>
              <w:t>zajištění stability.</w:t>
            </w:r>
          </w:p>
          <w:p w:rsidR="00957CC0" w:rsidRPr="00D22396" w:rsidRDefault="00957CC0" w:rsidP="00957CC0">
            <w:pPr>
              <w:spacing w:after="0" w:line="240" w:lineRule="auto"/>
              <w:jc w:val="both"/>
              <w:rPr>
                <w:rFonts w:ascii="Arial" w:hAnsi="Arial" w:cs="Arial"/>
                <w:bCs/>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tabs>
                <w:tab w:val="left" w:pos="426"/>
              </w:tabs>
              <w:spacing w:after="0"/>
              <w:rPr>
                <w:rFonts w:ascii="Arial" w:hAnsi="Arial" w:cs="Arial"/>
                <w:b/>
              </w:rPr>
            </w:pPr>
            <w:r w:rsidRPr="00D22396">
              <w:rPr>
                <w:rFonts w:ascii="Arial" w:hAnsi="Arial" w:cs="Arial"/>
                <w:b/>
              </w:rPr>
              <w:t>Bourání:</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vymezit a zabezpečit prostor ohrožený bouráním (oplocením, střežením, apod.),</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průběžně zajišťovat úklid vybouraného materiálu,</w:t>
            </w:r>
          </w:p>
          <w:p w:rsidR="00CC3D99" w:rsidRPr="00D22396" w:rsidRDefault="00CC3D99" w:rsidP="006F3278">
            <w:pPr>
              <w:numPr>
                <w:ilvl w:val="0"/>
                <w:numId w:val="13"/>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Provádět montáž pracovníky s odpovědnou kvalifikací,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systémového lešení proškolenými dle návodu výrobce,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v případě trubkového lešení pracovníky s platným lešenářským oprávněním dle platné legislativy</w:t>
            </w:r>
            <w:r w:rsidR="00031904" w:rsidRPr="00D22396">
              <w:rPr>
                <w:rFonts w:ascii="Arial" w:hAnsi="Arial" w:cs="Arial"/>
              </w:rPr>
              <w:t xml:space="preserve"> - ČSN 73 8101, ČSN 73 8102</w:t>
            </w:r>
            <w:r w:rsidRPr="00D22396">
              <w:rPr>
                <w:rFonts w:ascii="Arial" w:hAnsi="Arial" w:cs="Arial"/>
              </w:rPr>
              <w:t>,</w:t>
            </w:r>
            <w:r w:rsidR="00031904" w:rsidRPr="00D22396">
              <w:rPr>
                <w:rFonts w:ascii="Arial" w:hAnsi="Arial" w:cs="Arial"/>
              </w:rPr>
              <w:t xml:space="preserve"> ČSN 73 8106,</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na lešení zajistit prokazatelné předání - protokol o předání,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používat vhodný, kvalitní a pravidelně revidovaný materiál pro nosné prvky,</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nepřetěžovat podlahy ani jiné konstrukce,</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při přemisťování pojízdného lešení vyloučit přítomnost osob na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zajistit stabilitu lešení,</w:t>
            </w:r>
          </w:p>
          <w:p w:rsidR="00CC3D99" w:rsidRPr="00D22396" w:rsidRDefault="00CC3D99" w:rsidP="006F3278">
            <w:pPr>
              <w:numPr>
                <w:ilvl w:val="0"/>
                <w:numId w:val="15"/>
              </w:numPr>
              <w:spacing w:after="0" w:line="240" w:lineRule="auto"/>
              <w:ind w:left="1069"/>
              <w:jc w:val="both"/>
              <w:rPr>
                <w:rFonts w:ascii="Arial" w:hAnsi="Arial" w:cs="Arial"/>
              </w:rPr>
            </w:pPr>
            <w:r w:rsidRPr="00D22396">
              <w:rPr>
                <w:rFonts w:ascii="Arial" w:hAnsi="Arial" w:cs="Arial"/>
              </w:rPr>
              <w:t>před zahájením práce provádět prokazatelně pr</w:t>
            </w:r>
            <w:r w:rsidR="0066716C" w:rsidRPr="00D22396">
              <w:rPr>
                <w:rFonts w:ascii="Arial" w:hAnsi="Arial" w:cs="Arial"/>
              </w:rPr>
              <w:t>ohlídky lešení se zápisem do SD,</w:t>
            </w:r>
          </w:p>
          <w:p w:rsidR="0066716C" w:rsidRPr="00D22396" w:rsidRDefault="0066716C" w:rsidP="006F3278">
            <w:pPr>
              <w:numPr>
                <w:ilvl w:val="0"/>
                <w:numId w:val="15"/>
              </w:numPr>
              <w:spacing w:after="0" w:line="240" w:lineRule="auto"/>
              <w:ind w:left="1069"/>
              <w:jc w:val="both"/>
              <w:rPr>
                <w:rFonts w:ascii="Arial" w:hAnsi="Arial" w:cs="Arial"/>
              </w:rPr>
            </w:pPr>
            <w:r w:rsidRPr="00D22396">
              <w:rPr>
                <w:rFonts w:ascii="Arial" w:hAnsi="Arial" w:cs="Arial"/>
              </w:rPr>
              <w:t>před zahájením demontáže lešení zajistit prokazatelné předání - protokol o předání.</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materiál, nářadí a pomůcky ukládat, případně skladovat ve výškách tak, aby byly po celou dobu uložení zajištěny proti pádu, sklouznutí nebo shození během práce i po jejím ukončení,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vymezit a ohradit ochranné pásmo pod místem práce ve výšce,</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vyloučit práce nad sebou nebo provést vhodná opatření proti vzájemnému ohrožení,</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t>upřednostňovat zajištění kolektivního zabezpečení, v případě nemožnosti kolektivního zabezpečení požívat osobní jištění proti pádu,</w:t>
            </w:r>
          </w:p>
          <w:p w:rsidR="00CC3D99" w:rsidRPr="00D22396" w:rsidRDefault="00CC3D99" w:rsidP="006F3278">
            <w:pPr>
              <w:numPr>
                <w:ilvl w:val="0"/>
                <w:numId w:val="16"/>
              </w:numPr>
              <w:spacing w:after="0" w:line="240" w:lineRule="auto"/>
              <w:ind w:left="1069"/>
              <w:jc w:val="both"/>
              <w:rPr>
                <w:rFonts w:ascii="Arial" w:hAnsi="Arial" w:cs="Arial"/>
              </w:rPr>
            </w:pPr>
            <w:r w:rsidRPr="00D22396">
              <w:rPr>
                <w:rFonts w:ascii="Arial" w:hAnsi="Arial" w:cs="Arial"/>
              </w:rPr>
              <w:lastRenderedPageBreak/>
              <w:t>používat předepsaná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Jeřáby a zdvihací zařízení: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Zpracovat a dodržovat systém bezpečné práce s jeřábem,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správný způsob podávání informací, znamení a signalizace pro jeřábníka,</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správné zavěšení či uvázání břemene, použití vhodných vázacích prostředků s odpovídající nosností,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vazače s odpovídající kvalifikací,</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zákaz zdržovat se v prostoru ohroženého pádem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správné ukládání a zajištění břemene,</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zajistit stabilitu jeřábu předepsaným způsobem (podpěry, úprava podkladu, nepřetěžování jeřábu, zabrzdění podvozku),</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dodržovat pravidla bezpečného pohybu jeřábníka (používat madla a úchyty, zákaz seskakování z kabiny a ložné plochy, čištění nášlapných ploch atd.),</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vyloučit přiblížení autojeřábu do nebezpečné blízkosti el. vedení pod napětím,</w:t>
            </w:r>
          </w:p>
          <w:p w:rsidR="00CC3D99" w:rsidRPr="00D22396" w:rsidRDefault="00CC3D99" w:rsidP="006F3278">
            <w:pPr>
              <w:numPr>
                <w:ilvl w:val="0"/>
                <w:numId w:val="17"/>
              </w:numPr>
              <w:spacing w:after="0" w:line="240" w:lineRule="auto"/>
              <w:ind w:left="1069"/>
              <w:jc w:val="both"/>
              <w:rPr>
                <w:rFonts w:ascii="Arial" w:hAnsi="Arial" w:cs="Arial"/>
              </w:rPr>
            </w:pPr>
            <w:r w:rsidRPr="00D22396">
              <w:rPr>
                <w:rFonts w:ascii="Arial" w:hAnsi="Arial" w:cs="Arial"/>
              </w:rPr>
              <w:t>po</w:t>
            </w:r>
            <w:r w:rsidR="006E51CF" w:rsidRPr="00D22396">
              <w:rPr>
                <w:rFonts w:ascii="Arial" w:hAnsi="Arial" w:cs="Arial"/>
              </w:rPr>
              <w:t>u</w:t>
            </w:r>
            <w:r w:rsidRPr="00D22396">
              <w:rPr>
                <w:rFonts w:ascii="Arial" w:hAnsi="Arial" w:cs="Arial"/>
              </w:rPr>
              <w:t>žívat předepsan</w:t>
            </w:r>
            <w:r w:rsidR="006E51CF" w:rsidRPr="00D22396">
              <w:rPr>
                <w:rFonts w:ascii="Arial" w:hAnsi="Arial" w:cs="Arial"/>
              </w:rPr>
              <w:t>é</w:t>
            </w:r>
            <w:r w:rsidRPr="00D22396">
              <w:rPr>
                <w:rFonts w:ascii="Arial" w:hAnsi="Arial" w:cs="Arial"/>
              </w:rPr>
              <w:t xml:space="preserve">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Nátěry:</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 xml:space="preserve">Vypracovat a dodržovat TP dle vyhodnocených rizik </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zabránit přímému kontaktu s pokožkou,</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používání OOPP (rukavic, návleků, zástěr apod.),</w:t>
            </w:r>
          </w:p>
          <w:p w:rsidR="00CC3D99" w:rsidRPr="00D22396" w:rsidRDefault="00CC3D99" w:rsidP="006F3278">
            <w:pPr>
              <w:numPr>
                <w:ilvl w:val="0"/>
                <w:numId w:val="25"/>
              </w:numPr>
              <w:spacing w:after="0" w:line="240" w:lineRule="auto"/>
              <w:ind w:left="1069"/>
              <w:jc w:val="both"/>
              <w:rPr>
                <w:rFonts w:ascii="Arial" w:hAnsi="Arial" w:cs="Arial"/>
              </w:rPr>
            </w:pPr>
            <w:r w:rsidRPr="00D22396">
              <w:rPr>
                <w:rFonts w:ascii="Arial" w:hAnsi="Arial" w:cs="Arial"/>
              </w:rPr>
              <w:t>zajistit poučení o práci s látkami a první pomoci,</w:t>
            </w:r>
          </w:p>
          <w:p w:rsidR="006E51CF" w:rsidRPr="00D22396" w:rsidRDefault="006E51CF" w:rsidP="006E51CF">
            <w:pPr>
              <w:spacing w:after="0" w:line="240" w:lineRule="auto"/>
              <w:ind w:left="1069"/>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 xml:space="preserve">Svářečské práce, </w:t>
            </w:r>
            <w:r w:rsidR="00031904" w:rsidRPr="00D22396">
              <w:rPr>
                <w:rFonts w:ascii="Arial" w:hAnsi="Arial" w:cs="Arial"/>
                <w:b/>
                <w:bCs/>
              </w:rPr>
              <w:t xml:space="preserve">práce </w:t>
            </w:r>
            <w:r w:rsidRPr="00D22396">
              <w:rPr>
                <w:rFonts w:ascii="Arial" w:hAnsi="Arial" w:cs="Arial"/>
                <w:b/>
                <w:bCs/>
              </w:rPr>
              <w:t>pomocí  P-B hořáků:</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vymezit a zabezpečit pracoviště se zvýšeným požárním nebezpečím,</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vybavit pracoviště hasícími prostředky - minimálně 2 ks PHP z toho 1 ks prášek 6 kg,</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 skončení prací min. 8 hodin, a to každou hodinu zajistit průkaznou kontrolu – např. hlídací službou</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zajistit řádné odvětrání,</w:t>
            </w:r>
          </w:p>
          <w:p w:rsidR="00CC3D99" w:rsidRPr="00D22396" w:rsidRDefault="00CC3D99" w:rsidP="006F3278">
            <w:pPr>
              <w:numPr>
                <w:ilvl w:val="0"/>
                <w:numId w:val="20"/>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7A1A44" w:rsidP="00957CC0">
            <w:pPr>
              <w:spacing w:after="0"/>
              <w:rPr>
                <w:rFonts w:ascii="Arial" w:hAnsi="Arial" w:cs="Arial"/>
                <w:b/>
              </w:rPr>
            </w:pPr>
            <w:r w:rsidRPr="00D22396">
              <w:rPr>
                <w:rFonts w:ascii="Arial" w:hAnsi="Arial" w:cs="Arial"/>
                <w:b/>
              </w:rPr>
              <w:t>Ž</w:t>
            </w:r>
            <w:r w:rsidR="00CC3D99" w:rsidRPr="00D22396">
              <w:rPr>
                <w:rFonts w:ascii="Arial" w:hAnsi="Arial" w:cs="Arial"/>
                <w:b/>
              </w:rPr>
              <w:t>ivičné práce:</w:t>
            </w:r>
          </w:p>
          <w:p w:rsidR="00CC3D99" w:rsidRPr="00D22396" w:rsidRDefault="00CC3D99" w:rsidP="006F3278">
            <w:pPr>
              <w:numPr>
                <w:ilvl w:val="0"/>
                <w:numId w:val="43"/>
              </w:numPr>
              <w:spacing w:after="0" w:line="240" w:lineRule="auto"/>
              <w:jc w:val="both"/>
              <w:rPr>
                <w:rFonts w:ascii="Arial" w:hAnsi="Arial" w:cs="Arial"/>
              </w:rPr>
            </w:pPr>
            <w:r w:rsidRPr="00D22396">
              <w:rPr>
                <w:rFonts w:ascii="Arial" w:hAnsi="Arial" w:cs="Arial"/>
              </w:rPr>
              <w:t>Vypracovat a dodržovat TP dle vyhodnocených rizik,</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bezpečnostní přestávky,</w:t>
            </w:r>
          </w:p>
          <w:p w:rsidR="00CC3D99" w:rsidRPr="00D22396" w:rsidRDefault="00CC3D99" w:rsidP="0044567A">
            <w:pPr>
              <w:numPr>
                <w:ilvl w:val="0"/>
                <w:numId w:val="43"/>
              </w:numPr>
              <w:spacing w:after="0" w:line="240" w:lineRule="auto"/>
              <w:jc w:val="both"/>
              <w:rPr>
                <w:rFonts w:ascii="Arial" w:hAnsi="Arial" w:cs="Arial"/>
              </w:rPr>
            </w:pPr>
            <w:r w:rsidRPr="00D22396">
              <w:rPr>
                <w:rFonts w:ascii="Arial" w:hAnsi="Arial" w:cs="Arial"/>
              </w:rPr>
              <w:t>dodržovat používání předepsaných OOPP (obuv a oděv chránící při vysokých teplotách pokládané směsi, ochrana proti hluku),</w:t>
            </w:r>
          </w:p>
          <w:p w:rsidR="00CC3D99" w:rsidRPr="00D22396" w:rsidRDefault="007A1A44" w:rsidP="0044567A">
            <w:pPr>
              <w:numPr>
                <w:ilvl w:val="0"/>
                <w:numId w:val="43"/>
              </w:numPr>
              <w:spacing w:after="0" w:line="240" w:lineRule="auto"/>
              <w:jc w:val="both"/>
              <w:rPr>
                <w:rFonts w:ascii="Arial" w:hAnsi="Arial" w:cs="Arial"/>
              </w:rPr>
            </w:pPr>
            <w:r w:rsidRPr="00D22396">
              <w:rPr>
                <w:rFonts w:ascii="Arial" w:hAnsi="Arial" w:cs="Arial"/>
              </w:rPr>
              <w:t>zajistit pitný režim.</w:t>
            </w:r>
          </w:p>
          <w:p w:rsidR="00957CC0" w:rsidRPr="00D22396" w:rsidRDefault="00957CC0" w:rsidP="007A1A4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Vysokozdvižné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pokyny výrobce,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správný způsob podávání informací, znamení a signalizace,</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zajistit stabilitu plošiny předepsaným způsobem (podpěry, úprava podkladu, nepřetěžování, zabrzdění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vymezit a zajistit pracovní prostor pod a v okolí plošiny,</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dodržovat pravidla bezpečného pohybu (používání madel, zábradlí a úchytů, zákazu seskakování z plošiny, zajistit čištění nášlapných ploch atd.),</w:t>
            </w:r>
          </w:p>
          <w:p w:rsidR="00CC3D99" w:rsidRPr="00D22396" w:rsidRDefault="00CC3D99" w:rsidP="006F3278">
            <w:pPr>
              <w:numPr>
                <w:ilvl w:val="0"/>
                <w:numId w:val="50"/>
              </w:numPr>
              <w:spacing w:after="0" w:line="240" w:lineRule="auto"/>
              <w:jc w:val="both"/>
              <w:rPr>
                <w:rFonts w:ascii="Arial" w:hAnsi="Arial" w:cs="Arial"/>
              </w:rPr>
            </w:pPr>
            <w:r w:rsidRPr="00D22396">
              <w:rPr>
                <w:rFonts w:ascii="Arial" w:hAnsi="Arial" w:cs="Arial"/>
              </w:rPr>
              <w:t xml:space="preserve">vymezit pracovní prostor, aby nemohlo dojít ke kontaktu s inženýrskými </w:t>
            </w:r>
            <w:r w:rsidRPr="00D22396">
              <w:rPr>
                <w:rFonts w:ascii="Arial" w:hAnsi="Arial" w:cs="Arial"/>
              </w:rPr>
              <w:lastRenderedPageBreak/>
              <w:t>sítěmi.</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v</w:t>
            </w:r>
            <w:r w:rsidR="00CA4F3D" w:rsidRPr="00D22396">
              <w:rPr>
                <w:rFonts w:ascii="Arial" w:hAnsi="Arial" w:cs="Arial"/>
                <w:b/>
              </w:rPr>
              <w:t> ochranném pásmu železniční dopravní cesty</w:t>
            </w:r>
            <w:r w:rsidRPr="00D22396">
              <w:rPr>
                <w:rFonts w:ascii="Arial" w:hAnsi="Arial" w:cs="Arial"/>
                <w:b/>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Vypracovat a dodržovat TP dle vyhodnocených rizik,</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 xml:space="preserve">dodržování </w:t>
            </w:r>
            <w:r w:rsidR="0066716C" w:rsidRPr="00D22396">
              <w:rPr>
                <w:rFonts w:ascii="Arial" w:hAnsi="Arial" w:cs="Arial"/>
              </w:rPr>
              <w:t>vyjádření správce zařízení</w:t>
            </w:r>
            <w:r w:rsidRPr="00D22396">
              <w:rPr>
                <w:rFonts w:ascii="Arial" w:hAnsi="Arial" w:cs="Arial"/>
              </w:rPr>
              <w:t>,</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předepsanou komunikaci s pracovníky ČD,</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zajištění povolení vstupu do kolejiště,</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zajistit znalost a dodržování drážních předpisů,</w:t>
            </w:r>
          </w:p>
          <w:p w:rsidR="00CC3D99" w:rsidRPr="00D22396" w:rsidRDefault="00CC3D99" w:rsidP="006F3278">
            <w:pPr>
              <w:numPr>
                <w:ilvl w:val="0"/>
                <w:numId w:val="28"/>
              </w:numPr>
              <w:spacing w:after="0" w:line="240" w:lineRule="auto"/>
              <w:ind w:left="1069"/>
              <w:jc w:val="both"/>
              <w:rPr>
                <w:rFonts w:ascii="Arial" w:hAnsi="Arial" w:cs="Arial"/>
              </w:rPr>
            </w:pPr>
            <w:r w:rsidRPr="00D22396">
              <w:rPr>
                <w:rFonts w:ascii="Arial" w:hAnsi="Arial" w:cs="Arial"/>
              </w:rPr>
              <w:t>používat předepsané OOPP.</w:t>
            </w:r>
          </w:p>
          <w:p w:rsidR="00957CC0" w:rsidRPr="00D22396" w:rsidRDefault="00957CC0" w:rsidP="00957CC0">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bCs/>
              </w:rPr>
              <w:t>Práce v ochranných pásmech inženýrských sítí:</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Vypracovat a dodržovat TP dle vyjádření správců sítí a ostatních zákonných povinností a dle vyhodnocených rizik,</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prokazatelně seznámit zhotovitele s TP,</w:t>
            </w:r>
          </w:p>
          <w:p w:rsidR="00CC3D99" w:rsidRPr="00D22396" w:rsidRDefault="00CC3D99" w:rsidP="006F3278">
            <w:pPr>
              <w:numPr>
                <w:ilvl w:val="0"/>
                <w:numId w:val="23"/>
              </w:numPr>
              <w:spacing w:after="0" w:line="240" w:lineRule="auto"/>
              <w:ind w:left="1069"/>
              <w:jc w:val="both"/>
              <w:rPr>
                <w:rFonts w:ascii="Arial" w:hAnsi="Arial" w:cs="Arial"/>
              </w:rPr>
            </w:pPr>
            <w:r w:rsidRPr="00D22396">
              <w:rPr>
                <w:rFonts w:ascii="Arial" w:hAnsi="Arial" w:cs="Arial"/>
              </w:rPr>
              <w:t>sítě musí být před zahájením práce řádně vytyčeny a označeny,</w:t>
            </w:r>
          </w:p>
          <w:p w:rsidR="00CC3D99" w:rsidRPr="00D22396" w:rsidRDefault="00CC3D99" w:rsidP="00031904">
            <w:pPr>
              <w:numPr>
                <w:ilvl w:val="0"/>
                <w:numId w:val="23"/>
              </w:numPr>
              <w:spacing w:after="0" w:line="240" w:lineRule="auto"/>
              <w:ind w:left="1069"/>
              <w:rPr>
                <w:rFonts w:ascii="Arial" w:hAnsi="Arial" w:cs="Arial"/>
              </w:rPr>
            </w:pPr>
            <w:r w:rsidRPr="00D22396">
              <w:rPr>
                <w:rFonts w:ascii="Arial" w:hAnsi="Arial" w:cs="Arial"/>
              </w:rPr>
              <w:t>práce v ochranném pásmu elektrického vedení budou vykonávány za zvýšených bezpečnostních opatření, v prostorách možného nebezpečí dotyku živých i neživých částí budou prováděny za přísného dodržování závazn</w:t>
            </w:r>
            <w:r w:rsidR="002A7D09" w:rsidRPr="00D22396">
              <w:rPr>
                <w:rFonts w:ascii="Arial" w:hAnsi="Arial" w:cs="Arial"/>
              </w:rPr>
              <w:t>ých předpisů, norem a vyhlášek</w:t>
            </w:r>
          </w:p>
          <w:p w:rsidR="00957CC0" w:rsidRPr="00D22396" w:rsidRDefault="00957CC0" w:rsidP="00031904">
            <w:pPr>
              <w:spacing w:after="0" w:line="240" w:lineRule="auto"/>
              <w:jc w:val="both"/>
              <w:rPr>
                <w:rFonts w:ascii="Arial" w:hAnsi="Arial" w:cs="Arial"/>
              </w:rPr>
            </w:pPr>
          </w:p>
        </w:tc>
      </w:tr>
      <w:tr w:rsidR="00CC3D99" w:rsidRPr="00D22396" w:rsidTr="002E6E66">
        <w:tc>
          <w:tcPr>
            <w:tcW w:w="434" w:type="pct"/>
          </w:tcPr>
          <w:p w:rsidR="00CC3D99" w:rsidRPr="00D22396" w:rsidRDefault="00CC3D99"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CC3D99" w:rsidRPr="00D22396" w:rsidRDefault="00CC3D99" w:rsidP="00957CC0">
            <w:pPr>
              <w:spacing w:after="0"/>
              <w:rPr>
                <w:rFonts w:ascii="Arial" w:hAnsi="Arial" w:cs="Arial"/>
                <w:b/>
              </w:rPr>
            </w:pPr>
            <w:r w:rsidRPr="00D22396">
              <w:rPr>
                <w:rFonts w:ascii="Arial" w:hAnsi="Arial" w:cs="Arial"/>
                <w:b/>
              </w:rPr>
              <w:t>Práce na zařízeních:</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Vypracovat a dodržovat TP dle podmínek správců sítí a dle vyhodnocených rizik,</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 TP musí být prokazatelně seznámeni všichni zhotovitelé,</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sítě musí být před zahájením práce řádně vytyčeny a označeny,</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b/>
                <w:bCs/>
              </w:rPr>
              <w:t>práce a činnosti na zařízeních mohou být prováděny pouze osobou s odpovídající kvalifikací,</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rizika úrazu elektrickým proudem používáním předepsaných nářadí, nástrojů a přístrojů,</w:t>
            </w:r>
          </w:p>
          <w:p w:rsidR="00CC3D99" w:rsidRPr="00D22396" w:rsidRDefault="00CC3D99" w:rsidP="00904696">
            <w:pPr>
              <w:numPr>
                <w:ilvl w:val="0"/>
                <w:numId w:val="22"/>
              </w:numPr>
              <w:spacing w:after="0" w:line="240" w:lineRule="auto"/>
              <w:ind w:left="1069"/>
              <w:rPr>
                <w:rFonts w:ascii="Arial" w:hAnsi="Arial" w:cs="Arial"/>
              </w:rPr>
            </w:pPr>
            <w:r w:rsidRPr="00D22396">
              <w:rPr>
                <w:rFonts w:ascii="Arial" w:hAnsi="Arial" w:cs="Arial"/>
              </w:rPr>
              <w:t>minimalizovat nebezpečí vzniku požáru, popálení,</w:t>
            </w:r>
          </w:p>
          <w:p w:rsidR="00957CC0" w:rsidRPr="00D22396" w:rsidRDefault="00957CC0" w:rsidP="0066716C">
            <w:pPr>
              <w:spacing w:after="0" w:line="240" w:lineRule="auto"/>
              <w:rPr>
                <w:rFonts w:ascii="Arial" w:hAnsi="Arial" w:cs="Arial"/>
              </w:rPr>
            </w:pPr>
          </w:p>
        </w:tc>
      </w:tr>
      <w:tr w:rsidR="00031904" w:rsidRPr="00D22396" w:rsidTr="002E6E66">
        <w:tc>
          <w:tcPr>
            <w:tcW w:w="434" w:type="pct"/>
          </w:tcPr>
          <w:p w:rsidR="00031904" w:rsidRPr="00D22396" w:rsidRDefault="00031904" w:rsidP="006F3278">
            <w:pPr>
              <w:numPr>
                <w:ilvl w:val="1"/>
                <w:numId w:val="1"/>
              </w:numPr>
              <w:tabs>
                <w:tab w:val="left" w:pos="0"/>
                <w:tab w:val="left" w:pos="34"/>
              </w:tabs>
              <w:spacing w:after="0" w:line="240" w:lineRule="auto"/>
              <w:ind w:left="716" w:hanging="792"/>
              <w:rPr>
                <w:rFonts w:ascii="Arial" w:hAnsi="Arial" w:cs="Arial"/>
              </w:rPr>
            </w:pPr>
          </w:p>
        </w:tc>
        <w:tc>
          <w:tcPr>
            <w:tcW w:w="4566" w:type="pct"/>
            <w:tcBorders>
              <w:left w:val="nil"/>
            </w:tcBorders>
          </w:tcPr>
          <w:p w:rsidR="00031904" w:rsidRPr="00D22396" w:rsidRDefault="00031904" w:rsidP="00957CC0">
            <w:pPr>
              <w:spacing w:after="0"/>
              <w:rPr>
                <w:rFonts w:ascii="Arial" w:eastAsia="Times New Roman" w:hAnsi="Arial" w:cs="Arial"/>
                <w:b/>
                <w:noProof/>
              </w:rPr>
            </w:pPr>
            <w:r w:rsidRPr="00D22396">
              <w:rPr>
                <w:rFonts w:ascii="Arial" w:eastAsia="Times New Roman" w:hAnsi="Arial" w:cs="Arial"/>
                <w:b/>
                <w:noProof/>
              </w:rPr>
              <w:t>Vnější vlivy:</w:t>
            </w:r>
          </w:p>
          <w:p w:rsidR="00C215D8" w:rsidRPr="00D22396" w:rsidRDefault="00C215D8" w:rsidP="00C215D8">
            <w:pPr>
              <w:pStyle w:val="Odstavecseseznamem"/>
              <w:numPr>
                <w:ilvl w:val="0"/>
                <w:numId w:val="65"/>
              </w:numPr>
              <w:spacing w:after="0"/>
              <w:rPr>
                <w:rFonts w:ascii="Arial" w:eastAsia="Times New Roman" w:hAnsi="Arial" w:cs="Arial"/>
                <w:noProof/>
              </w:rPr>
            </w:pPr>
            <w:r w:rsidRPr="00D22396">
              <w:rPr>
                <w:rFonts w:ascii="Arial" w:eastAsia="Times New Roman" w:hAnsi="Arial" w:cs="Arial"/>
                <w:noProof/>
              </w:rPr>
              <w:t>Lidský faktor:</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pravidelné dechové zkoušky pracovníků,</w:t>
            </w:r>
          </w:p>
          <w:p w:rsidR="00C215D8" w:rsidRPr="00D22396" w:rsidRDefault="00C215D8" w:rsidP="00C215D8">
            <w:pPr>
              <w:numPr>
                <w:ilvl w:val="0"/>
                <w:numId w:val="57"/>
              </w:numPr>
              <w:spacing w:after="0" w:line="240" w:lineRule="auto"/>
              <w:jc w:val="both"/>
              <w:rPr>
                <w:rFonts w:ascii="Arial" w:eastAsia="Times New Roman" w:hAnsi="Arial" w:cs="Arial"/>
                <w:bCs/>
              </w:rPr>
            </w:pPr>
            <w:r w:rsidRPr="00D22396">
              <w:rPr>
                <w:rFonts w:ascii="Arial" w:eastAsia="Times New Roman" w:hAnsi="Arial" w:cs="Arial"/>
              </w:rPr>
              <w:t>vyloučit pracovníky ze stavby v případě podezření na požití omamných a psychotropních látek,</w:t>
            </w:r>
          </w:p>
          <w:p w:rsidR="00C215D8" w:rsidRPr="00D22396" w:rsidRDefault="00C215D8" w:rsidP="00C215D8">
            <w:pPr>
              <w:numPr>
                <w:ilvl w:val="0"/>
                <w:numId w:val="57"/>
              </w:numPr>
              <w:spacing w:after="0" w:line="240" w:lineRule="auto"/>
              <w:jc w:val="both"/>
              <w:rPr>
                <w:rFonts w:ascii="Arial" w:eastAsia="Times New Roman" w:hAnsi="Arial" w:cs="Arial"/>
              </w:rPr>
            </w:pPr>
            <w:r w:rsidRPr="00D22396">
              <w:rPr>
                <w:rFonts w:ascii="Arial" w:eastAsia="Times New Roman" w:hAnsi="Arial" w:cs="Arial"/>
              </w:rPr>
              <w:t>zajistit dodržování pravidel BOZP, PO, návodů k obsluze a montáži, TP atd.</w:t>
            </w:r>
          </w:p>
          <w:p w:rsidR="00C215D8" w:rsidRPr="00D22396" w:rsidRDefault="00C215D8" w:rsidP="00C215D8">
            <w:pPr>
              <w:spacing w:after="0" w:line="240" w:lineRule="auto"/>
              <w:jc w:val="both"/>
              <w:rPr>
                <w:rFonts w:ascii="Arial" w:eastAsia="Times New Roman" w:hAnsi="Arial" w:cs="Arial"/>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okolím</w:t>
            </w:r>
            <w:r w:rsidRPr="00D22396">
              <w:rPr>
                <w:rFonts w:ascii="Arial" w:eastAsia="Times New Roman" w:hAnsi="Arial" w:cs="Arial"/>
                <w:bCs/>
                <w:noProof/>
              </w:rPr>
              <w:t>:</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Zamezit kontaktu s veřejnou dopravou,</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stavbu proti vstupu nepovolaných osob,</w:t>
            </w:r>
          </w:p>
          <w:p w:rsidR="00C215D8" w:rsidRPr="00D22396" w:rsidRDefault="00C215D8" w:rsidP="00C215D8">
            <w:pPr>
              <w:numPr>
                <w:ilvl w:val="0"/>
                <w:numId w:val="58"/>
              </w:numPr>
              <w:spacing w:after="0" w:line="240" w:lineRule="auto"/>
              <w:jc w:val="both"/>
              <w:rPr>
                <w:rFonts w:ascii="Arial" w:eastAsia="Times New Roman" w:hAnsi="Arial" w:cs="Arial"/>
              </w:rPr>
            </w:pPr>
            <w:r w:rsidRPr="00D22396">
              <w:rPr>
                <w:rFonts w:ascii="Arial" w:eastAsia="Times New Roman" w:hAnsi="Arial" w:cs="Arial"/>
              </w:rPr>
              <w:t>zajistit pravidelnou údržbu a doplňování bezpečnostních prvků stavby: zábradlí, oplocení, informačních tabulek, dopravního značení atd.</w:t>
            </w:r>
          </w:p>
          <w:p w:rsidR="00C215D8" w:rsidRPr="00D22396" w:rsidRDefault="00C215D8" w:rsidP="00957CC0">
            <w:pPr>
              <w:spacing w:after="0"/>
              <w:rPr>
                <w:rFonts w:ascii="Arial" w:hAnsi="Arial" w:cs="Arial"/>
                <w:b/>
              </w:rPr>
            </w:pPr>
          </w:p>
          <w:p w:rsidR="00C215D8" w:rsidRPr="00D22396" w:rsidRDefault="00C215D8" w:rsidP="00C215D8">
            <w:pPr>
              <w:pStyle w:val="Odstavecseseznamem"/>
              <w:numPr>
                <w:ilvl w:val="0"/>
                <w:numId w:val="65"/>
              </w:numPr>
              <w:tabs>
                <w:tab w:val="left" w:pos="709"/>
              </w:tabs>
              <w:spacing w:after="0"/>
              <w:rPr>
                <w:rFonts w:ascii="Arial" w:eastAsia="Times New Roman" w:hAnsi="Arial" w:cs="Arial"/>
                <w:noProof/>
              </w:rPr>
            </w:pPr>
            <w:r w:rsidRPr="00D22396">
              <w:rPr>
                <w:rFonts w:ascii="Arial" w:eastAsia="Times New Roman" w:hAnsi="Arial" w:cs="Arial"/>
                <w:noProof/>
              </w:rPr>
              <w:t>Ohrožení přírodními vlivy</w:t>
            </w:r>
            <w:r w:rsidRPr="00D22396">
              <w:rPr>
                <w:rFonts w:ascii="Arial" w:eastAsia="Times New Roman" w:hAnsi="Arial" w:cs="Arial"/>
                <w:bCs/>
                <w:noProof/>
              </w:rPr>
              <w:t>:</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v době extrémně nepříznivého počasí – teplo, chlad, blesk, déšť, vítr, námraza, při možnosti oslnění atd.,</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minimalizovat možnost kousnutí, pobodání, uštknutí,</w:t>
            </w:r>
          </w:p>
          <w:p w:rsidR="00C215D8" w:rsidRPr="00D22396" w:rsidRDefault="00C215D8" w:rsidP="00C215D8">
            <w:pPr>
              <w:numPr>
                <w:ilvl w:val="0"/>
                <w:numId w:val="59"/>
              </w:numPr>
              <w:spacing w:after="0" w:line="240" w:lineRule="auto"/>
              <w:jc w:val="both"/>
              <w:rPr>
                <w:rFonts w:ascii="Arial" w:eastAsia="Times New Roman" w:hAnsi="Arial" w:cs="Arial"/>
              </w:rPr>
            </w:pPr>
            <w:r w:rsidRPr="00D22396">
              <w:rPr>
                <w:rFonts w:ascii="Arial" w:eastAsia="Times New Roman" w:hAnsi="Arial" w:cs="Arial"/>
              </w:rPr>
              <w:t>přerušit práce při hrozících živelných pohromách.</w:t>
            </w:r>
          </w:p>
          <w:p w:rsidR="00C215D8" w:rsidRPr="00D22396" w:rsidRDefault="00C215D8" w:rsidP="00957CC0">
            <w:pPr>
              <w:spacing w:after="0"/>
              <w:rPr>
                <w:rFonts w:ascii="Arial" w:hAnsi="Arial" w:cs="Arial"/>
                <w:b/>
              </w:rPr>
            </w:pPr>
          </w:p>
        </w:tc>
      </w:tr>
    </w:tbl>
    <w:p w:rsidR="005B3838" w:rsidRPr="00D22396" w:rsidRDefault="005B3838" w:rsidP="002E766C">
      <w:pPr>
        <w:numPr>
          <w:ilvl w:val="0"/>
          <w:numId w:val="61"/>
        </w:numPr>
        <w:spacing w:after="0" w:line="240" w:lineRule="auto"/>
        <w:ind w:hanging="720"/>
        <w:rPr>
          <w:rFonts w:ascii="Arial" w:hAnsi="Arial" w:cs="Arial"/>
        </w:rPr>
      </w:pPr>
    </w:p>
    <w:p w:rsidR="00C52B49" w:rsidRPr="00D22396" w:rsidRDefault="00C52B49" w:rsidP="00C52B49">
      <w:pPr>
        <w:spacing w:after="0" w:line="240" w:lineRule="auto"/>
        <w:ind w:left="-567"/>
        <w:jc w:val="center"/>
        <w:rPr>
          <w:rFonts w:ascii="Arial" w:hAnsi="Arial" w:cs="Arial"/>
          <w:b/>
          <w:sz w:val="32"/>
          <w:szCs w:val="32"/>
          <w:u w:val="single"/>
        </w:rPr>
      </w:pPr>
      <w:r w:rsidRPr="00D22396">
        <w:rPr>
          <w:rFonts w:ascii="Arial" w:hAnsi="Arial" w:cs="Arial"/>
          <w:b/>
          <w:sz w:val="32"/>
          <w:szCs w:val="32"/>
          <w:u w:val="single"/>
        </w:rPr>
        <w:t>PRÁCE VYKONÁVANÉ V BLÍZKOSTI ELEKTRICKÝCH ZAŘÍZENÍ</w:t>
      </w:r>
    </w:p>
    <w:p w:rsidR="00C52B49" w:rsidRPr="00D22396" w:rsidRDefault="00C52B49" w:rsidP="00C52B49">
      <w:pPr>
        <w:spacing w:after="0" w:line="240" w:lineRule="auto"/>
        <w:ind w:left="-567"/>
        <w:jc w:val="center"/>
        <w:rPr>
          <w:rFonts w:ascii="Arial" w:hAnsi="Arial" w:cs="Arial"/>
          <w:b/>
          <w:sz w:val="16"/>
          <w:szCs w:val="16"/>
          <w:u w:val="single"/>
        </w:rPr>
      </w:pPr>
    </w:p>
    <w:tbl>
      <w:tblPr>
        <w:tblW w:w="5265" w:type="pct"/>
        <w:tblInd w:w="-34" w:type="dxa"/>
        <w:tblLayout w:type="fixed"/>
        <w:tblLook w:val="04A0"/>
      </w:tblPr>
      <w:tblGrid>
        <w:gridCol w:w="34"/>
        <w:gridCol w:w="4176"/>
        <w:gridCol w:w="2308"/>
        <w:gridCol w:w="3260"/>
      </w:tblGrid>
      <w:tr w:rsidR="00C52B49" w:rsidRPr="00D22396" w:rsidTr="0084373D">
        <w:trPr>
          <w:trHeight w:val="293"/>
        </w:trPr>
        <w:tc>
          <w:tcPr>
            <w:tcW w:w="4999" w:type="pct"/>
            <w:gridSpan w:val="4"/>
            <w:tcBorders>
              <w:left w:val="nil"/>
            </w:tcBorders>
          </w:tcPr>
          <w:p w:rsidR="00C52B49" w:rsidRPr="00D22396" w:rsidRDefault="00C52B49" w:rsidP="00011EDB">
            <w:pPr>
              <w:rPr>
                <w:rFonts w:ascii="Arial" w:hAnsi="Arial" w:cs="Arial"/>
                <w:b/>
              </w:rPr>
            </w:pPr>
            <w:r w:rsidRPr="00D22396">
              <w:rPr>
                <w:rFonts w:ascii="Arial" w:hAnsi="Arial" w:cs="Arial"/>
                <w:b/>
              </w:rPr>
              <w:t>Práce vykonávané pomocí mechanizmů v blízkosti elektrických zařízení:</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 xml:space="preserve">Vypracovat a dodržovat TP dle podmínek správce sítě, </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s TP musí být prokazatelně seznámeni všichni zhotovitelé,</w:t>
            </w:r>
          </w:p>
          <w:p w:rsidR="00C52B49" w:rsidRPr="00D22396" w:rsidRDefault="00C52B49" w:rsidP="006F3278">
            <w:pPr>
              <w:numPr>
                <w:ilvl w:val="0"/>
                <w:numId w:val="27"/>
              </w:numPr>
              <w:spacing w:after="0" w:line="240" w:lineRule="auto"/>
              <w:ind w:hanging="40"/>
              <w:jc w:val="both"/>
              <w:rPr>
                <w:rFonts w:ascii="Arial" w:hAnsi="Arial" w:cs="Arial"/>
              </w:rPr>
            </w:pPr>
            <w:r w:rsidRPr="00D22396">
              <w:rPr>
                <w:rFonts w:ascii="Arial" w:hAnsi="Arial" w:cs="Arial"/>
              </w:rPr>
              <w:t>práce provádět prováděny dle PNE 33 0000-6,</w:t>
            </w:r>
          </w:p>
          <w:p w:rsidR="00C52B49" w:rsidRPr="00D22396" w:rsidRDefault="00C52B49" w:rsidP="006F3278">
            <w:pPr>
              <w:numPr>
                <w:ilvl w:val="0"/>
                <w:numId w:val="27"/>
              </w:numPr>
              <w:spacing w:after="0" w:line="240" w:lineRule="auto"/>
              <w:ind w:left="745" w:hanging="425"/>
              <w:jc w:val="both"/>
              <w:rPr>
                <w:rFonts w:ascii="Arial" w:hAnsi="Arial" w:cs="Arial"/>
              </w:rPr>
            </w:pPr>
            <w:r w:rsidRPr="00D22396">
              <w:rPr>
                <w:rFonts w:ascii="Arial" w:hAnsi="Arial" w:cs="Arial"/>
              </w:rPr>
              <w:t>před zahájením prací v blízkosti živých částí musí být zhotovitelé prokazatelně seznámeni s riziky, které hrozí od elektrického zařízení.</w:t>
            </w:r>
          </w:p>
          <w:p w:rsidR="00C52B49" w:rsidRPr="00D22396" w:rsidRDefault="00C52B49" w:rsidP="00CA4F3D">
            <w:pPr>
              <w:spacing w:after="0" w:line="240" w:lineRule="auto"/>
              <w:ind w:left="745"/>
              <w:jc w:val="both"/>
              <w:rPr>
                <w:rFonts w:ascii="Arial" w:hAnsi="Arial" w:cs="Arial"/>
                <w:i/>
              </w:rPr>
            </w:pPr>
          </w:p>
        </w:tc>
      </w:tr>
      <w:tr w:rsidR="00CA4F3D" w:rsidRPr="00D22396" w:rsidTr="0084373D">
        <w:trPr>
          <w:trHeight w:val="293"/>
        </w:trPr>
        <w:tc>
          <w:tcPr>
            <w:tcW w:w="4999" w:type="pct"/>
            <w:gridSpan w:val="4"/>
            <w:tcBorders>
              <w:left w:val="nil"/>
            </w:tcBorders>
          </w:tcPr>
          <w:p w:rsidR="00CA4F3D" w:rsidRPr="00D22396" w:rsidRDefault="00CA4F3D" w:rsidP="00CA4F3D">
            <w:pPr>
              <w:rPr>
                <w:rFonts w:ascii="Arial" w:hAnsi="Arial" w:cs="Arial"/>
                <w:b/>
                <w:bCs/>
              </w:rPr>
            </w:pPr>
            <w:r w:rsidRPr="00D22396">
              <w:rPr>
                <w:rFonts w:ascii="Arial" w:hAnsi="Arial" w:cs="Arial"/>
                <w:b/>
                <w:bCs/>
              </w:rPr>
              <w:t>Vzdálenosti od živých částí:</w:t>
            </w:r>
          </w:p>
          <w:p w:rsidR="00CA4F3D" w:rsidRPr="00D22396" w:rsidRDefault="00CA4F3D" w:rsidP="00CA4F3D">
            <w:pPr>
              <w:rPr>
                <w:rFonts w:ascii="Arial" w:hAnsi="Arial" w:cs="Arial"/>
                <w:b/>
              </w:rPr>
            </w:pPr>
            <w:r w:rsidRPr="00D22396">
              <w:rPr>
                <w:rFonts w:ascii="Arial" w:hAnsi="Arial" w:cs="Arial"/>
                <w:b/>
              </w:rPr>
              <w:t>Při jakékoli činnosti a práci musí být dodržována stanovená minimální vzdálenost od živých částí elektrického zařízení: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 xml:space="preserve">Hodnoty </w:t>
            </w:r>
            <w:r w:rsidRPr="00D22396">
              <w:rPr>
                <w:rFonts w:ascii="Arial" w:hAnsi="Arial" w:cs="Arial"/>
                <w:color w:val="000000"/>
              </w:rPr>
              <w:t>D</w:t>
            </w:r>
            <w:r w:rsidRPr="00D22396">
              <w:rPr>
                <w:rFonts w:ascii="Arial" w:hAnsi="Arial" w:cs="Arial"/>
                <w:color w:val="000000"/>
                <w:vertAlign w:val="subscript"/>
              </w:rPr>
              <w:t>L</w:t>
            </w:r>
            <w:r w:rsidRPr="00D22396">
              <w:rPr>
                <w:rFonts w:ascii="Arial" w:hAnsi="Arial" w:cs="Arial"/>
              </w:rPr>
              <w:t xml:space="preserve"> a </w:t>
            </w:r>
            <w:r w:rsidRPr="00D22396">
              <w:rPr>
                <w:rFonts w:ascii="Arial" w:hAnsi="Arial" w:cs="Arial"/>
                <w:color w:val="000000"/>
              </w:rPr>
              <w:t>D</w:t>
            </w:r>
            <w:r w:rsidRPr="00D22396">
              <w:rPr>
                <w:rFonts w:ascii="Arial" w:hAnsi="Arial" w:cs="Arial"/>
                <w:color w:val="000000"/>
                <w:vertAlign w:val="subscript"/>
              </w:rPr>
              <w:t>V</w:t>
            </w:r>
            <w:r w:rsidRPr="00D22396">
              <w:rPr>
                <w:rFonts w:ascii="Arial" w:hAnsi="Arial" w:cs="Arial"/>
              </w:rPr>
              <w:t xml:space="preserve"> jsou hodnotami minimálními. Tyto vzdálenosti mohou být osobou odpovědnou za elektrické zařízení zvětšeny.</w:t>
            </w:r>
          </w:p>
          <w:p w:rsidR="00CA4F3D" w:rsidRPr="00D22396" w:rsidRDefault="00CA4F3D" w:rsidP="006F3278">
            <w:pPr>
              <w:numPr>
                <w:ilvl w:val="0"/>
                <w:numId w:val="55"/>
              </w:numPr>
              <w:spacing w:after="0" w:line="240" w:lineRule="auto"/>
              <w:jc w:val="both"/>
              <w:rPr>
                <w:rFonts w:ascii="Arial" w:eastAsia="Times New Roman" w:hAnsi="Arial" w:cs="Arial"/>
                <w:b/>
                <w:i/>
                <w:szCs w:val="24"/>
                <w:lang w:eastAsia="cs-CZ"/>
              </w:rPr>
            </w:pPr>
            <w:r w:rsidRPr="00D22396">
              <w:rPr>
                <w:rFonts w:ascii="Arial" w:eastAsia="Times New Roman" w:hAnsi="Arial" w:cs="Arial"/>
                <w:szCs w:val="24"/>
                <w:lang w:eastAsia="cs-CZ"/>
              </w:rPr>
              <w:t xml:space="preserve">Jestliže má být předepsaná vzdálenost dostatečná pro práci osob bez elektrotechnické kvalifikace a bez dalších bezpečnostních opatření (jako je například dozor při práci a podobně), musí být tato vzdálenost vždy větší než je vzdálenost </w:t>
            </w:r>
            <w:r w:rsidRPr="00D22396">
              <w:rPr>
                <w:rFonts w:ascii="Arial" w:hAnsi="Arial" w:cs="Arial"/>
                <w:color w:val="000000"/>
              </w:rPr>
              <w:t>D</w:t>
            </w:r>
            <w:r w:rsidRPr="00D22396">
              <w:rPr>
                <w:rFonts w:ascii="Arial" w:hAnsi="Arial" w:cs="Arial"/>
                <w:color w:val="000000"/>
                <w:vertAlign w:val="subscript"/>
              </w:rPr>
              <w:t>V</w:t>
            </w:r>
            <w:r w:rsidRPr="00D22396">
              <w:rPr>
                <w:rFonts w:ascii="Arial" w:eastAsia="Times New Roman" w:hAnsi="Arial" w:cs="Arial"/>
                <w:szCs w:val="24"/>
                <w:lang w:eastAsia="cs-CZ"/>
              </w:rPr>
              <w:t>.</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Minimální vzdálenost musí být prokazatelně změřena od nejbližších vodičů pod napětím nebo nezakrytých živých částí elektrických zařízení, jak ve vodorovném, tak ve svislém směru.</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U venkovního vedení musí být brán zřetel na všechny možné výkyvy vodičů vlivem počasí.</w:t>
            </w:r>
          </w:p>
          <w:p w:rsidR="00CA4F3D" w:rsidRPr="00D22396" w:rsidRDefault="00CA4F3D" w:rsidP="006F3278">
            <w:pPr>
              <w:numPr>
                <w:ilvl w:val="0"/>
                <w:numId w:val="55"/>
              </w:numPr>
              <w:spacing w:after="0" w:line="240" w:lineRule="auto"/>
              <w:jc w:val="both"/>
              <w:rPr>
                <w:rFonts w:ascii="Arial" w:hAnsi="Arial" w:cs="Arial"/>
              </w:rPr>
            </w:pPr>
            <w:r w:rsidRPr="00D22396">
              <w:rPr>
                <w:rFonts w:ascii="Arial" w:hAnsi="Arial" w:cs="Arial"/>
              </w:rPr>
              <w:t>Musí být minimalizována možnost rizika dotyku vodičů při jakémkoliv pohybu mechanizace a zavěšeného břemene a to i v případě přetržení či švihnutí lana.</w:t>
            </w:r>
          </w:p>
          <w:p w:rsidR="00CA4F3D" w:rsidRPr="00D22396" w:rsidRDefault="00CA4F3D" w:rsidP="00011EDB">
            <w:pPr>
              <w:rPr>
                <w:rFonts w:ascii="Arial" w:hAnsi="Arial" w:cs="Arial"/>
                <w:b/>
              </w:rPr>
            </w:pP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tcPr>
          <w:p w:rsidR="00C52B49" w:rsidRPr="00D22396" w:rsidRDefault="00C52B49" w:rsidP="00011EDB">
            <w:pPr>
              <w:jc w:val="center"/>
              <w:rPr>
                <w:rFonts w:ascii="Arial" w:hAnsi="Arial" w:cs="Arial"/>
              </w:rPr>
            </w:pPr>
            <w:proofErr w:type="spellStart"/>
            <w:r w:rsidRPr="00D22396">
              <w:rPr>
                <w:rFonts w:ascii="Arial" w:hAnsi="Arial" w:cs="Arial"/>
              </w:rPr>
              <w:t>Un</w:t>
            </w:r>
            <w:proofErr w:type="spellEnd"/>
            <w:r w:rsidRPr="00D22396">
              <w:rPr>
                <w:rFonts w:ascii="Arial" w:hAnsi="Arial" w:cs="Arial"/>
              </w:rPr>
              <w:t xml:space="preserve"> (</w:t>
            </w:r>
            <w:proofErr w:type="spellStart"/>
            <w:r w:rsidRPr="00D22396">
              <w:rPr>
                <w:rFonts w:ascii="Arial" w:hAnsi="Arial" w:cs="Arial"/>
              </w:rPr>
              <w:t>kV</w:t>
            </w:r>
            <w:proofErr w:type="spellEnd"/>
            <w:r w:rsidRPr="00D22396">
              <w:rPr>
                <w:rFonts w:ascii="Arial" w:hAnsi="Arial" w:cs="Arial"/>
              </w:rPr>
              <w:t>)/ L (mm)</w:t>
            </w:r>
          </w:p>
        </w:tc>
        <w:tc>
          <w:tcPr>
            <w:tcW w:w="1180" w:type="pct"/>
            <w:vAlign w:val="center"/>
          </w:tcPr>
          <w:p w:rsidR="00C52B49" w:rsidRPr="00D22396" w:rsidRDefault="00C52B49" w:rsidP="00011EDB">
            <w:pPr>
              <w:jc w:val="center"/>
              <w:rPr>
                <w:rFonts w:ascii="Arial" w:hAnsi="Arial" w:cs="Arial"/>
                <w:bCs/>
                <w:color w:val="000000"/>
              </w:rPr>
            </w:pPr>
            <w:r w:rsidRPr="00D22396">
              <w:rPr>
                <w:rFonts w:ascii="Arial" w:hAnsi="Arial" w:cs="Arial"/>
                <w:b/>
                <w:color w:val="000000"/>
              </w:rPr>
              <w:t>D</w:t>
            </w:r>
            <w:r w:rsidRPr="00D22396">
              <w:rPr>
                <w:rFonts w:ascii="Arial" w:hAnsi="Arial" w:cs="Arial"/>
                <w:b/>
                <w:color w:val="000000"/>
                <w:vertAlign w:val="subscript"/>
              </w:rPr>
              <w:t>L</w:t>
            </w:r>
            <w:r w:rsidRPr="00D22396">
              <w:rPr>
                <w:rFonts w:ascii="Arial" w:hAnsi="Arial" w:cs="Arial"/>
                <w:b/>
                <w:color w:val="000000"/>
              </w:rPr>
              <w:t xml:space="preserve"> ochranný prostor</w:t>
            </w:r>
            <w:r w:rsidRPr="00D22396">
              <w:rPr>
                <w:rFonts w:ascii="Arial" w:hAnsi="Arial" w:cs="Arial"/>
                <w:color w:val="000000"/>
              </w:rPr>
              <w:br/>
            </w: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Ochranného prostoru D</w:t>
            </w:r>
            <w:r w:rsidRPr="00D22396">
              <w:rPr>
                <w:rFonts w:ascii="Arial" w:hAnsi="Arial" w:cs="Arial"/>
                <w:bCs/>
                <w:color w:val="000000"/>
                <w:vertAlign w:val="subscript"/>
              </w:rPr>
              <w:t>L</w:t>
            </w:r>
          </w:p>
          <w:p w:rsidR="00C52B49" w:rsidRPr="00D22396" w:rsidRDefault="00C52B49" w:rsidP="00011EDB">
            <w:pPr>
              <w:jc w:val="center"/>
              <w:rPr>
                <w:rFonts w:ascii="Arial" w:hAnsi="Arial" w:cs="Arial"/>
                <w:bCs/>
                <w:color w:val="000000"/>
              </w:rPr>
            </w:pPr>
            <w:r w:rsidRPr="00D22396">
              <w:rPr>
                <w:rFonts w:ascii="Arial" w:hAnsi="Arial" w:cs="Arial"/>
                <w:bCs/>
                <w:color w:val="000000"/>
                <w:vertAlign w:val="subscript"/>
              </w:rPr>
              <w:t xml:space="preserve"> </w:t>
            </w:r>
            <w:r w:rsidRPr="00D22396">
              <w:rPr>
                <w:rFonts w:ascii="Arial" w:hAnsi="Arial" w:cs="Arial"/>
                <w:bCs/>
                <w:color w:val="000000"/>
              </w:rPr>
              <w:t>(mm)</w:t>
            </w:r>
          </w:p>
        </w:tc>
        <w:tc>
          <w:tcPr>
            <w:tcW w:w="1667" w:type="pct"/>
            <w:vAlign w:val="center"/>
          </w:tcPr>
          <w:p w:rsidR="00C52B49" w:rsidRPr="00D22396" w:rsidRDefault="00C52B49" w:rsidP="00011EDB">
            <w:pPr>
              <w:pStyle w:val="tabulka"/>
              <w:jc w:val="center"/>
              <w:rPr>
                <w:rFonts w:ascii="Arial" w:hAnsi="Arial" w:cs="Arial"/>
                <w:b/>
                <w:color w:val="000000"/>
                <w:szCs w:val="24"/>
              </w:rPr>
            </w:pPr>
            <w:r w:rsidRPr="00D22396">
              <w:rPr>
                <w:rFonts w:ascii="Arial" w:hAnsi="Arial" w:cs="Arial"/>
                <w:b/>
                <w:color w:val="000000"/>
                <w:szCs w:val="24"/>
              </w:rPr>
              <w:t>D</w:t>
            </w:r>
            <w:r w:rsidRPr="00D22396">
              <w:rPr>
                <w:rFonts w:ascii="Arial" w:hAnsi="Arial" w:cs="Arial"/>
                <w:b/>
                <w:color w:val="000000"/>
                <w:szCs w:val="24"/>
                <w:vertAlign w:val="subscript"/>
              </w:rPr>
              <w:t>V</w:t>
            </w:r>
            <w:r w:rsidRPr="00D22396">
              <w:rPr>
                <w:rFonts w:ascii="Arial" w:hAnsi="Arial" w:cs="Arial"/>
                <w:b/>
                <w:color w:val="000000"/>
                <w:szCs w:val="24"/>
              </w:rPr>
              <w:t xml:space="preserve"> zóna přiblížení</w:t>
            </w:r>
          </w:p>
          <w:p w:rsidR="00C52B49" w:rsidRPr="00D22396" w:rsidRDefault="00C52B49" w:rsidP="00011EDB">
            <w:pPr>
              <w:jc w:val="center"/>
              <w:rPr>
                <w:rFonts w:ascii="Arial" w:hAnsi="Arial" w:cs="Arial"/>
                <w:bCs/>
                <w:color w:val="000000"/>
              </w:rPr>
            </w:pPr>
            <w:r w:rsidRPr="00D22396">
              <w:rPr>
                <w:rFonts w:ascii="Arial" w:hAnsi="Arial" w:cs="Arial"/>
                <w:bCs/>
                <w:color w:val="000000"/>
              </w:rPr>
              <w:t>Vn</w:t>
            </w:r>
            <w:r w:rsidRPr="00D22396">
              <w:rPr>
                <w:rFonts w:ascii="Arial" w:hAnsi="Arial" w:cs="Arial"/>
                <w:color w:val="000000"/>
              </w:rPr>
              <w:t>ě</w:t>
            </w:r>
            <w:r w:rsidRPr="00D22396">
              <w:rPr>
                <w:rFonts w:ascii="Arial" w:hAnsi="Arial" w:cs="Arial"/>
                <w:bCs/>
                <w:color w:val="000000"/>
              </w:rPr>
              <w:t>jší hranice</w:t>
            </w:r>
          </w:p>
          <w:p w:rsidR="00C52B49" w:rsidRPr="00D22396" w:rsidRDefault="00C52B49" w:rsidP="00011EDB">
            <w:pPr>
              <w:jc w:val="center"/>
              <w:rPr>
                <w:rFonts w:ascii="Arial" w:hAnsi="Arial" w:cs="Arial"/>
                <w:bCs/>
                <w:color w:val="000000"/>
              </w:rPr>
            </w:pPr>
            <w:r w:rsidRPr="00D22396">
              <w:rPr>
                <w:rFonts w:ascii="Arial" w:hAnsi="Arial" w:cs="Arial"/>
                <w:bCs/>
                <w:color w:val="000000"/>
              </w:rPr>
              <w:t>zóny p</w:t>
            </w:r>
            <w:r w:rsidRPr="00D22396">
              <w:rPr>
                <w:rFonts w:ascii="Arial" w:hAnsi="Arial" w:cs="Arial"/>
                <w:color w:val="000000"/>
              </w:rPr>
              <w:t>ř</w:t>
            </w:r>
            <w:r w:rsidRPr="00D22396">
              <w:rPr>
                <w:rFonts w:ascii="Arial" w:hAnsi="Arial" w:cs="Arial"/>
                <w:bCs/>
                <w:color w:val="000000"/>
              </w:rPr>
              <w:t>iblížení D</w:t>
            </w:r>
            <w:r w:rsidRPr="00D22396">
              <w:rPr>
                <w:rFonts w:ascii="Arial" w:hAnsi="Arial" w:cs="Arial"/>
                <w:bCs/>
                <w:color w:val="000000"/>
                <w:vertAlign w:val="subscript"/>
              </w:rPr>
              <w:t>V</w:t>
            </w:r>
          </w:p>
          <w:p w:rsidR="00C52B49" w:rsidRPr="00D22396" w:rsidRDefault="00C52B49" w:rsidP="00011EDB">
            <w:pPr>
              <w:pStyle w:val="tabulka"/>
              <w:jc w:val="center"/>
              <w:rPr>
                <w:rFonts w:ascii="Arial" w:hAnsi="Arial" w:cs="Arial"/>
                <w:szCs w:val="24"/>
              </w:rPr>
            </w:pPr>
            <w:r w:rsidRPr="00D22396">
              <w:rPr>
                <w:rFonts w:ascii="Arial" w:hAnsi="Arial" w:cs="Arial"/>
                <w:bCs/>
                <w:color w:val="000000"/>
              </w:rPr>
              <w:t>(mm)</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1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bez dotyku</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od 1 do 10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1150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22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1260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35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370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1370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110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1000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220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3000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zařízení do 400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2600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4600</w:t>
            </w:r>
          </w:p>
        </w:tc>
      </w:tr>
      <w:tr w:rsidR="00C52B49" w:rsidRPr="00D22396" w:rsidTr="008437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17" w:type="pct"/>
        </w:trPr>
        <w:tc>
          <w:tcPr>
            <w:tcW w:w="2135"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 xml:space="preserve">u trakčního vedení DC 3/ AC 25 </w:t>
            </w:r>
            <w:proofErr w:type="spellStart"/>
            <w:r w:rsidRPr="00D22396">
              <w:rPr>
                <w:rFonts w:ascii="Arial" w:hAnsi="Arial" w:cs="Arial"/>
                <w:sz w:val="24"/>
                <w:szCs w:val="24"/>
              </w:rPr>
              <w:t>kV</w:t>
            </w:r>
            <w:proofErr w:type="spellEnd"/>
          </w:p>
        </w:tc>
        <w:tc>
          <w:tcPr>
            <w:tcW w:w="1180"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900</w:t>
            </w:r>
          </w:p>
        </w:tc>
        <w:tc>
          <w:tcPr>
            <w:tcW w:w="1667" w:type="pct"/>
            <w:vAlign w:val="center"/>
          </w:tcPr>
          <w:p w:rsidR="00C52B49" w:rsidRPr="00D22396" w:rsidRDefault="00C52B49" w:rsidP="00011EDB">
            <w:pPr>
              <w:pStyle w:val="tabulka"/>
              <w:rPr>
                <w:rFonts w:ascii="Arial" w:hAnsi="Arial" w:cs="Arial"/>
                <w:sz w:val="24"/>
                <w:szCs w:val="24"/>
              </w:rPr>
            </w:pPr>
            <w:r w:rsidRPr="00D22396">
              <w:rPr>
                <w:rFonts w:ascii="Arial" w:hAnsi="Arial" w:cs="Arial"/>
                <w:sz w:val="24"/>
                <w:szCs w:val="24"/>
              </w:rPr>
              <w:t>1500</w:t>
            </w:r>
          </w:p>
        </w:tc>
      </w:tr>
    </w:tbl>
    <w:p w:rsidR="00C52B49" w:rsidRPr="00D22396" w:rsidRDefault="00C52B49" w:rsidP="00C52B49">
      <w:pPr>
        <w:spacing w:after="0" w:line="240" w:lineRule="auto"/>
        <w:rPr>
          <w:rFonts w:ascii="Arial" w:hAnsi="Arial" w:cs="Arial"/>
        </w:rPr>
      </w:pPr>
    </w:p>
    <w:p w:rsidR="000365E0" w:rsidRPr="00D22396" w:rsidRDefault="000365E0" w:rsidP="00C52B49">
      <w:pPr>
        <w:spacing w:after="0" w:line="240" w:lineRule="auto"/>
        <w:rPr>
          <w:rFonts w:ascii="Arial" w:hAnsi="Arial" w:cs="Arial"/>
        </w:rPr>
      </w:pPr>
    </w:p>
    <w:p w:rsidR="004A6C25" w:rsidRPr="00D22396" w:rsidRDefault="004A6C25" w:rsidP="002E766C">
      <w:pPr>
        <w:numPr>
          <w:ilvl w:val="0"/>
          <w:numId w:val="61"/>
        </w:numPr>
        <w:spacing w:after="0" w:line="240" w:lineRule="auto"/>
        <w:ind w:hanging="720"/>
        <w:rPr>
          <w:rFonts w:ascii="Arial" w:hAnsi="Arial" w:cs="Arial"/>
          <w:sz w:val="24"/>
          <w:szCs w:val="24"/>
        </w:rPr>
      </w:pPr>
    </w:p>
    <w:tbl>
      <w:tblPr>
        <w:tblW w:w="5117" w:type="pct"/>
        <w:tblBorders>
          <w:top w:val="thinThickThinSmallGap" w:sz="24" w:space="0" w:color="333399"/>
          <w:left w:val="thinThickThinSmallGap" w:sz="24" w:space="0" w:color="333399"/>
          <w:bottom w:val="thinThickThinSmallGap" w:sz="24" w:space="0" w:color="333399"/>
          <w:right w:val="thinThickThinSmallGap" w:sz="24" w:space="0" w:color="333399"/>
        </w:tblBorders>
        <w:tblCellMar>
          <w:left w:w="70" w:type="dxa"/>
          <w:right w:w="70" w:type="dxa"/>
        </w:tblCellMar>
        <w:tblLook w:val="0000"/>
      </w:tblPr>
      <w:tblGrid>
        <w:gridCol w:w="9426"/>
      </w:tblGrid>
      <w:tr w:rsidR="004A6C25" w:rsidRPr="00D22396" w:rsidTr="000365E0">
        <w:trPr>
          <w:cantSplit/>
          <w:trHeight w:val="11788"/>
        </w:trPr>
        <w:tc>
          <w:tcPr>
            <w:tcW w:w="5000" w:type="pct"/>
          </w:tcPr>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48" w:type="dxa"/>
              <w:jc w:val="center"/>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048"/>
            </w:tblGrid>
            <w:tr w:rsidR="007A1A44" w:rsidRPr="00D22396" w:rsidTr="000365E0">
              <w:trPr>
                <w:trHeight w:val="597"/>
                <w:jc w:val="center"/>
              </w:trPr>
              <w:tc>
                <w:tcPr>
                  <w:tcW w:w="9048" w:type="dxa"/>
                  <w:tcBorders>
                    <w:top w:val="single" w:sz="12" w:space="0" w:color="auto"/>
                    <w:left w:val="single" w:sz="12" w:space="0" w:color="auto"/>
                    <w:bottom w:val="single" w:sz="12" w:space="0" w:color="auto"/>
                    <w:right w:val="single" w:sz="12" w:space="0" w:color="auto"/>
                  </w:tcBorders>
                </w:tcPr>
                <w:p w:rsidR="007A1A44" w:rsidRPr="00D22396" w:rsidRDefault="007A1A44" w:rsidP="004A6C25">
                  <w:pPr>
                    <w:spacing w:after="0" w:line="240" w:lineRule="auto"/>
                    <w:ind w:right="-120"/>
                    <w:jc w:val="both"/>
                    <w:rPr>
                      <w:rFonts w:ascii="Arial" w:eastAsia="Times New Roman" w:hAnsi="Arial" w:cs="Arial"/>
                      <w:szCs w:val="24"/>
                      <w:lang w:eastAsia="cs-CZ"/>
                    </w:rPr>
                  </w:pPr>
                </w:p>
                <w:p w:rsidR="007A1A44" w:rsidRPr="00D22396" w:rsidRDefault="007A1A44" w:rsidP="004A6C25">
                  <w:pPr>
                    <w:spacing w:after="0" w:line="240" w:lineRule="auto"/>
                    <w:jc w:val="center"/>
                    <w:rPr>
                      <w:rFonts w:ascii="Arial" w:eastAsia="Times New Roman" w:hAnsi="Arial" w:cs="Arial"/>
                      <w:szCs w:val="24"/>
                      <w:lang w:eastAsia="cs-CZ"/>
                    </w:rPr>
                  </w:pPr>
                  <w:r w:rsidRPr="00D22396">
                    <w:rPr>
                      <w:rFonts w:ascii="Arial" w:eastAsia="Times New Roman" w:hAnsi="Arial" w:cs="Arial"/>
                      <w:szCs w:val="24"/>
                      <w:lang w:eastAsia="cs-CZ"/>
                    </w:rPr>
                    <w:t xml:space="preserve">  </w:t>
                  </w:r>
                  <w:r w:rsidRPr="00D22396">
                    <w:rPr>
                      <w:rFonts w:ascii="Arial" w:eastAsia="Times New Roman" w:hAnsi="Arial" w:cs="Arial"/>
                      <w:b/>
                      <w:bCs/>
                      <w:sz w:val="40"/>
                      <w:szCs w:val="24"/>
                      <w:lang w:eastAsia="cs-CZ"/>
                    </w:rPr>
                    <w:t xml:space="preserve">TRAUMATOLOGICKÝ PLÁN  </w:t>
                  </w:r>
                </w:p>
              </w:tc>
            </w:tr>
          </w:tbl>
          <w:p w:rsidR="004A6C25" w:rsidRPr="00D22396" w:rsidRDefault="004A6C25" w:rsidP="004A6C25">
            <w:pPr>
              <w:spacing w:after="0" w:line="240" w:lineRule="auto"/>
              <w:jc w:val="both"/>
              <w:rPr>
                <w:rFonts w:ascii="Arial" w:eastAsia="Times New Roman" w:hAnsi="Arial" w:cs="Arial"/>
                <w:sz w:val="16"/>
                <w:szCs w:val="24"/>
                <w:lang w:eastAsia="cs-CZ"/>
              </w:rPr>
            </w:pPr>
          </w:p>
          <w:tbl>
            <w:tblPr>
              <w:tblW w:w="90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1"/>
              <w:gridCol w:w="715"/>
              <w:gridCol w:w="1009"/>
              <w:gridCol w:w="4781"/>
              <w:gridCol w:w="117"/>
            </w:tblGrid>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4"/>
                    <w:rPr>
                      <w:rFonts w:ascii="Arial" w:eastAsia="Times New Roman" w:hAnsi="Arial" w:cs="Arial"/>
                      <w:b/>
                      <w:bCs/>
                      <w:sz w:val="28"/>
                      <w:szCs w:val="28"/>
                      <w:lang w:eastAsia="cs-CZ"/>
                    </w:rPr>
                  </w:pP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Název stavby:</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A6C25" w:rsidRPr="0084373D" w:rsidRDefault="00575920" w:rsidP="00955823">
                  <w:pPr>
                    <w:tabs>
                      <w:tab w:val="left" w:pos="7788"/>
                    </w:tabs>
                    <w:spacing w:after="0" w:line="240" w:lineRule="auto"/>
                    <w:jc w:val="both"/>
                    <w:rPr>
                      <w:rFonts w:ascii="Arial" w:eastAsia="Times New Roman" w:hAnsi="Arial" w:cs="Arial"/>
                      <w:b/>
                      <w:bCs/>
                      <w:sz w:val="20"/>
                      <w:szCs w:val="20"/>
                      <w:lang w:val="de-DE" w:eastAsia="cs-CZ"/>
                    </w:rPr>
                  </w:pPr>
                  <w:proofErr w:type="spellStart"/>
                  <w:r w:rsidRPr="00575920">
                    <w:rPr>
                      <w:rFonts w:ascii="Arial" w:eastAsia="Times New Roman" w:hAnsi="Arial" w:cs="Arial"/>
                      <w:b/>
                      <w:bCs/>
                      <w:sz w:val="20"/>
                      <w:szCs w:val="20"/>
                      <w:lang w:val="de-DE" w:eastAsia="cs-CZ"/>
                    </w:rPr>
                    <w:t>Rekonstrukce</w:t>
                  </w:r>
                  <w:proofErr w:type="spellEnd"/>
                  <w:r w:rsidRPr="00575920">
                    <w:rPr>
                      <w:rFonts w:ascii="Arial" w:eastAsia="Times New Roman" w:hAnsi="Arial" w:cs="Arial"/>
                      <w:b/>
                      <w:bCs/>
                      <w:sz w:val="20"/>
                      <w:szCs w:val="20"/>
                      <w:lang w:val="de-DE" w:eastAsia="cs-CZ"/>
                    </w:rPr>
                    <w:t xml:space="preserve"> </w:t>
                  </w:r>
                  <w:proofErr w:type="spellStart"/>
                  <w:r w:rsidRPr="00575920">
                    <w:rPr>
                      <w:rFonts w:ascii="Arial" w:eastAsia="Times New Roman" w:hAnsi="Arial" w:cs="Arial"/>
                      <w:b/>
                      <w:bCs/>
                      <w:sz w:val="20"/>
                      <w:szCs w:val="20"/>
                      <w:lang w:val="de-DE" w:eastAsia="cs-CZ"/>
                    </w:rPr>
                    <w:t>tepelné</w:t>
                  </w:r>
                  <w:proofErr w:type="spellEnd"/>
                  <w:r w:rsidRPr="00575920">
                    <w:rPr>
                      <w:rFonts w:ascii="Arial" w:eastAsia="Times New Roman" w:hAnsi="Arial" w:cs="Arial"/>
                      <w:b/>
                      <w:bCs/>
                      <w:sz w:val="20"/>
                      <w:szCs w:val="20"/>
                      <w:lang w:val="de-DE" w:eastAsia="cs-CZ"/>
                    </w:rPr>
                    <w:t xml:space="preserve"> </w:t>
                  </w:r>
                  <w:proofErr w:type="spellStart"/>
                  <w:r w:rsidRPr="00575920">
                    <w:rPr>
                      <w:rFonts w:ascii="Arial" w:eastAsia="Times New Roman" w:hAnsi="Arial" w:cs="Arial"/>
                      <w:b/>
                      <w:bCs/>
                      <w:sz w:val="20"/>
                      <w:szCs w:val="20"/>
                      <w:lang w:val="de-DE" w:eastAsia="cs-CZ"/>
                    </w:rPr>
                    <w:t>sítě</w:t>
                  </w:r>
                  <w:proofErr w:type="spellEnd"/>
                  <w:r w:rsidRPr="00575920">
                    <w:rPr>
                      <w:rFonts w:ascii="Arial" w:eastAsia="Times New Roman" w:hAnsi="Arial" w:cs="Arial"/>
                      <w:b/>
                      <w:bCs/>
                      <w:sz w:val="20"/>
                      <w:szCs w:val="20"/>
                      <w:lang w:val="de-DE" w:eastAsia="cs-CZ"/>
                    </w:rPr>
                    <w:t xml:space="preserve"> v </w:t>
                  </w:r>
                  <w:proofErr w:type="spellStart"/>
                  <w:r w:rsidRPr="00575920">
                    <w:rPr>
                      <w:rFonts w:ascii="Arial" w:eastAsia="Times New Roman" w:hAnsi="Arial" w:cs="Arial"/>
                      <w:b/>
                      <w:bCs/>
                      <w:sz w:val="20"/>
                      <w:szCs w:val="20"/>
                      <w:lang w:val="de-DE" w:eastAsia="cs-CZ"/>
                    </w:rPr>
                    <w:t>úsek</w:t>
                  </w:r>
                  <w:proofErr w:type="spellEnd"/>
                  <w:r w:rsidRPr="00575920">
                    <w:rPr>
                      <w:rFonts w:ascii="Arial" w:eastAsia="Times New Roman" w:hAnsi="Arial" w:cs="Arial"/>
                      <w:b/>
                      <w:bCs/>
                      <w:sz w:val="20"/>
                      <w:szCs w:val="20"/>
                      <w:lang w:val="de-DE" w:eastAsia="cs-CZ"/>
                    </w:rPr>
                    <w:t xml:space="preserve"> Š VI-6 - </w:t>
                  </w:r>
                  <w:proofErr w:type="spellStart"/>
                  <w:r w:rsidRPr="00575920">
                    <w:rPr>
                      <w:rFonts w:ascii="Arial" w:eastAsia="Times New Roman" w:hAnsi="Arial" w:cs="Arial"/>
                      <w:b/>
                      <w:bCs/>
                      <w:sz w:val="20"/>
                      <w:szCs w:val="20"/>
                      <w:lang w:val="de-DE" w:eastAsia="cs-CZ"/>
                    </w:rPr>
                    <w:t>rozdělovací</w:t>
                  </w:r>
                  <w:proofErr w:type="spellEnd"/>
                  <w:r w:rsidRPr="00575920">
                    <w:rPr>
                      <w:rFonts w:ascii="Arial" w:eastAsia="Times New Roman" w:hAnsi="Arial" w:cs="Arial"/>
                      <w:b/>
                      <w:bCs/>
                      <w:sz w:val="20"/>
                      <w:szCs w:val="20"/>
                      <w:lang w:val="de-DE" w:eastAsia="cs-CZ"/>
                    </w:rPr>
                    <w:t xml:space="preserve"> Š 5 na VS 25 a </w:t>
                  </w:r>
                  <w:proofErr w:type="spellStart"/>
                  <w:r w:rsidRPr="00575920">
                    <w:rPr>
                      <w:rFonts w:ascii="Arial" w:eastAsia="Times New Roman" w:hAnsi="Arial" w:cs="Arial"/>
                      <w:b/>
                      <w:bCs/>
                      <w:sz w:val="20"/>
                      <w:szCs w:val="20"/>
                      <w:lang w:val="de-DE" w:eastAsia="cs-CZ"/>
                    </w:rPr>
                    <w:t>okr</w:t>
                  </w:r>
                  <w:proofErr w:type="spellEnd"/>
                  <w:r w:rsidRPr="00575920">
                    <w:rPr>
                      <w:rFonts w:ascii="Arial" w:eastAsia="Times New Roman" w:hAnsi="Arial" w:cs="Arial"/>
                      <w:b/>
                      <w:bCs/>
                      <w:sz w:val="20"/>
                      <w:szCs w:val="20"/>
                      <w:lang w:val="de-DE" w:eastAsia="cs-CZ"/>
                    </w:rPr>
                    <w:t>. 2B, Most</w:t>
                  </w:r>
                </w:p>
              </w:tc>
            </w:tr>
            <w:tr w:rsidR="004A6C25" w:rsidRPr="00D22396" w:rsidTr="000365E0">
              <w:trPr>
                <w:trHeight w:val="150"/>
              </w:trPr>
              <w:tc>
                <w:tcPr>
                  <w:tcW w:w="2471" w:type="dxa"/>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Popis – umístění:</w:t>
                  </w:r>
                </w:p>
              </w:tc>
              <w:tc>
                <w:tcPr>
                  <w:tcW w:w="6622" w:type="dxa"/>
                  <w:gridSpan w:val="4"/>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both"/>
                    <w:rPr>
                      <w:rFonts w:ascii="Arial" w:eastAsia="Times New Roman" w:hAnsi="Arial" w:cs="Arial"/>
                      <w:b/>
                      <w:bCs/>
                      <w:color w:val="333399"/>
                      <w:szCs w:val="24"/>
                      <w:lang w:eastAsia="cs-CZ"/>
                    </w:rPr>
                  </w:pPr>
                </w:p>
              </w:tc>
            </w:tr>
            <w:tr w:rsidR="004A6C25" w:rsidRPr="00D22396" w:rsidTr="000365E0">
              <w:trPr>
                <w:cantSplit/>
                <w:trHeight w:val="150"/>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tabs>
                      <w:tab w:val="left" w:pos="7788"/>
                    </w:tabs>
                    <w:spacing w:after="0" w:line="240" w:lineRule="auto"/>
                    <w:jc w:val="center"/>
                    <w:rPr>
                      <w:rFonts w:ascii="Arial" w:eastAsia="Times New Roman" w:hAnsi="Arial" w:cs="Arial"/>
                      <w:b/>
                      <w:bCs/>
                      <w:szCs w:val="24"/>
                      <w:lang w:eastAsia="cs-CZ"/>
                    </w:rPr>
                  </w:pPr>
                </w:p>
              </w:tc>
            </w:tr>
            <w:tr w:rsidR="004A6C25" w:rsidRPr="00D22396" w:rsidTr="000365E0">
              <w:trPr>
                <w:trHeight w:val="144"/>
              </w:trPr>
              <w:tc>
                <w:tcPr>
                  <w:tcW w:w="2471" w:type="dxa"/>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Zodpovědná osoba:</w:t>
                  </w:r>
                </w:p>
              </w:tc>
              <w:tc>
                <w:tcPr>
                  <w:tcW w:w="6622" w:type="dxa"/>
                  <w:gridSpan w:val="4"/>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trHeight w:val="144"/>
              </w:trPr>
              <w:tc>
                <w:tcPr>
                  <w:tcW w:w="2471" w:type="dxa"/>
                  <w:tcBorders>
                    <w:left w:val="single" w:sz="12" w:space="0" w:color="auto"/>
                    <w:bottom w:val="single" w:sz="12" w:space="0" w:color="auto"/>
                    <w:right w:val="single" w:sz="12" w:space="0" w:color="auto"/>
                  </w:tcBorders>
                  <w:vAlign w:val="center"/>
                </w:tcPr>
                <w:p w:rsidR="004A6C25" w:rsidRPr="00D22396" w:rsidRDefault="007A1A44"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Vedoucí práce</w:t>
                  </w:r>
                  <w:r w:rsidR="004A6C25" w:rsidRPr="00D22396">
                    <w:rPr>
                      <w:rFonts w:ascii="Arial" w:eastAsia="Times New Roman" w:hAnsi="Arial" w:cs="Arial"/>
                      <w:b/>
                      <w:bCs/>
                      <w:sz w:val="20"/>
                      <w:szCs w:val="24"/>
                      <w:lang w:eastAsia="cs-CZ"/>
                    </w:rPr>
                    <w:t>:</w:t>
                  </w:r>
                </w:p>
              </w:tc>
              <w:tc>
                <w:tcPr>
                  <w:tcW w:w="6622" w:type="dxa"/>
                  <w:gridSpan w:val="4"/>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p>
              </w:tc>
            </w:tr>
            <w:tr w:rsidR="004A6C25" w:rsidRPr="00D22396" w:rsidTr="000365E0">
              <w:trPr>
                <w:cantSplit/>
                <w:trHeight w:val="211"/>
              </w:trPr>
              <w:tc>
                <w:tcPr>
                  <w:tcW w:w="9093" w:type="dxa"/>
                  <w:gridSpan w:val="5"/>
                  <w:tcBorders>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5"/>
                    <w:rPr>
                      <w:rFonts w:ascii="Arial" w:eastAsia="Times New Roman" w:hAnsi="Arial" w:cs="Arial"/>
                      <w:bCs/>
                      <w:sz w:val="28"/>
                      <w:szCs w:val="28"/>
                      <w:lang w:eastAsia="cs-CZ"/>
                    </w:rPr>
                  </w:pPr>
                  <w:r w:rsidRPr="00D22396">
                    <w:rPr>
                      <w:rFonts w:ascii="Arial" w:eastAsia="Times New Roman" w:hAnsi="Arial" w:cs="Arial"/>
                      <w:bCs/>
                      <w:sz w:val="28"/>
                      <w:szCs w:val="28"/>
                      <w:lang w:eastAsia="cs-CZ"/>
                    </w:rPr>
                    <w:t>PRVNÍ POMOC</w:t>
                  </w:r>
                </w:p>
              </w:tc>
            </w:tr>
            <w:tr w:rsidR="004A6C25" w:rsidRPr="00D22396" w:rsidTr="000365E0">
              <w:trPr>
                <w:trHeight w:val="150"/>
              </w:trPr>
              <w:tc>
                <w:tcPr>
                  <w:tcW w:w="3186" w:type="dxa"/>
                  <w:gridSpan w:val="2"/>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Jméno osoby, která je schopna poskytnout první pomoc:</w:t>
                  </w:r>
                </w:p>
              </w:tc>
              <w:tc>
                <w:tcPr>
                  <w:tcW w:w="5907" w:type="dxa"/>
                  <w:gridSpan w:val="3"/>
                  <w:tcBorders>
                    <w:top w:val="single" w:sz="12" w:space="0" w:color="auto"/>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kde může být první pomoc poskytnuta:</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staveniště</w:t>
                  </w:r>
                </w:p>
              </w:tc>
            </w:tr>
            <w:tr w:rsidR="004A6C25" w:rsidRPr="00D22396" w:rsidTr="000365E0">
              <w:trPr>
                <w:trHeight w:val="228"/>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Místo uložení lékárničky, nosítek:</w:t>
                  </w:r>
                </w:p>
              </w:tc>
              <w:tc>
                <w:tcPr>
                  <w:tcW w:w="5907" w:type="dxa"/>
                  <w:gridSpan w:val="3"/>
                  <w:tcBorders>
                    <w:left w:val="single" w:sz="12" w:space="0" w:color="auto"/>
                    <w:right w:val="single" w:sz="12" w:space="0" w:color="auto"/>
                  </w:tcBorders>
                  <w:vAlign w:val="center"/>
                </w:tcPr>
                <w:p w:rsidR="004A6C25" w:rsidRPr="00D22396" w:rsidRDefault="0084373D" w:rsidP="0084373D">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50"/>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Způsob přivolání rychlé záchranné služby:</w:t>
                  </w:r>
                </w:p>
              </w:tc>
              <w:tc>
                <w:tcPr>
                  <w:tcW w:w="5907" w:type="dxa"/>
                  <w:gridSpan w:val="3"/>
                  <w:tcBorders>
                    <w:left w:val="single" w:sz="12" w:space="0" w:color="auto"/>
                    <w:right w:val="single" w:sz="12" w:space="0" w:color="auto"/>
                  </w:tcBorders>
                  <w:vAlign w:val="center"/>
                </w:tcPr>
                <w:p w:rsidR="004A6C25" w:rsidRPr="00D22396" w:rsidRDefault="004A6C25" w:rsidP="004A6C25">
                  <w:pPr>
                    <w:tabs>
                      <w:tab w:val="left" w:pos="23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 xml:space="preserve">   telefonicky</w:t>
                  </w:r>
                </w:p>
              </w:tc>
            </w:tr>
            <w:tr w:rsidR="004A6C25" w:rsidRPr="00D22396" w:rsidTr="000365E0">
              <w:trPr>
                <w:trHeight w:val="144"/>
              </w:trPr>
              <w:tc>
                <w:tcPr>
                  <w:tcW w:w="3186" w:type="dxa"/>
                  <w:gridSpan w:val="2"/>
                  <w:tcBorders>
                    <w:left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Náhradní možnost odvozu zraněného:</w:t>
                  </w:r>
                </w:p>
              </w:tc>
              <w:tc>
                <w:tcPr>
                  <w:tcW w:w="5907" w:type="dxa"/>
                  <w:gridSpan w:val="3"/>
                  <w:tcBorders>
                    <w:left w:val="single" w:sz="12" w:space="0" w:color="auto"/>
                    <w:right w:val="single" w:sz="12" w:space="0" w:color="auto"/>
                  </w:tcBorders>
                  <w:vAlign w:val="center"/>
                </w:tcPr>
                <w:p w:rsidR="004A6C25" w:rsidRPr="00D22396" w:rsidRDefault="0084373D"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Pr>
                      <w:rFonts w:ascii="Arial" w:eastAsia="Times New Roman" w:hAnsi="Arial" w:cs="Arial"/>
                      <w:b/>
                      <w:bCs/>
                      <w:color w:val="333399"/>
                      <w:szCs w:val="24"/>
                      <w:lang w:eastAsia="cs-CZ"/>
                    </w:rPr>
                    <w:t>bude upřesněno</w:t>
                  </w:r>
                </w:p>
              </w:tc>
            </w:tr>
            <w:tr w:rsidR="004A6C25" w:rsidRPr="00D22396" w:rsidTr="000365E0">
              <w:trPr>
                <w:trHeight w:val="144"/>
              </w:trPr>
              <w:tc>
                <w:tcPr>
                  <w:tcW w:w="3186" w:type="dxa"/>
                  <w:gridSpan w:val="2"/>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Seznámení zaměstnanců s poskytnutím první pomoci:</w:t>
                  </w:r>
                </w:p>
              </w:tc>
              <w:tc>
                <w:tcPr>
                  <w:tcW w:w="5907" w:type="dxa"/>
                  <w:gridSpan w:val="3"/>
                  <w:tcBorders>
                    <w:left w:val="single" w:sz="12"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left="159" w:right="142"/>
                    <w:jc w:val="both"/>
                    <w:rPr>
                      <w:rFonts w:ascii="Arial" w:eastAsia="Times New Roman" w:hAnsi="Arial" w:cs="Arial"/>
                      <w:b/>
                      <w:bCs/>
                      <w:color w:val="333399"/>
                      <w:szCs w:val="24"/>
                      <w:lang w:eastAsia="cs-CZ"/>
                    </w:rPr>
                  </w:pPr>
                  <w:r w:rsidRPr="00D22396">
                    <w:rPr>
                      <w:rFonts w:ascii="Arial" w:eastAsia="Times New Roman" w:hAnsi="Arial" w:cs="Arial"/>
                      <w:b/>
                      <w:bCs/>
                      <w:color w:val="333399"/>
                      <w:szCs w:val="24"/>
                      <w:lang w:eastAsia="cs-CZ"/>
                    </w:rPr>
                    <w:t>pravidelné školení BOZP</w:t>
                  </w:r>
                </w:p>
              </w:tc>
            </w:tr>
            <w:tr w:rsidR="004A6C25" w:rsidRPr="00D22396" w:rsidTr="000365E0">
              <w:trPr>
                <w:cantSplit/>
                <w:trHeight w:val="192"/>
              </w:trPr>
              <w:tc>
                <w:tcPr>
                  <w:tcW w:w="9093" w:type="dxa"/>
                  <w:gridSpan w:val="5"/>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spacing w:after="0" w:line="240" w:lineRule="auto"/>
                    <w:jc w:val="both"/>
                    <w:outlineLvl w:val="7"/>
                    <w:rPr>
                      <w:rFonts w:ascii="Arial" w:eastAsia="Times New Roman" w:hAnsi="Arial" w:cs="Arial"/>
                      <w:bCs/>
                      <w:sz w:val="28"/>
                      <w:szCs w:val="28"/>
                      <w:lang w:eastAsia="cs-CZ"/>
                    </w:rPr>
                  </w:pPr>
                  <w:r w:rsidRPr="00D22396">
                    <w:rPr>
                      <w:rFonts w:ascii="Arial" w:eastAsia="Times New Roman" w:hAnsi="Arial" w:cs="Arial"/>
                      <w:bCs/>
                      <w:sz w:val="28"/>
                      <w:szCs w:val="28"/>
                      <w:lang w:eastAsia="cs-CZ"/>
                    </w:rPr>
                    <w:t>DŮLEŽITÁ TELEFONNÍ ČÍSLA</w:t>
                  </w:r>
                </w:p>
              </w:tc>
            </w:tr>
            <w:tr w:rsidR="004A6C25" w:rsidRPr="00D22396" w:rsidTr="000365E0">
              <w:trPr>
                <w:gridAfter w:val="2"/>
                <w:wAfter w:w="4898" w:type="dxa"/>
                <w:trHeight w:val="192"/>
              </w:trPr>
              <w:tc>
                <w:tcPr>
                  <w:tcW w:w="4195" w:type="dxa"/>
                  <w:gridSpan w:val="3"/>
                  <w:tcBorders>
                    <w:top w:val="single" w:sz="12" w:space="0" w:color="auto"/>
                    <w:left w:val="single" w:sz="12" w:space="0" w:color="auto"/>
                    <w:bottom w:val="single" w:sz="12" w:space="0" w:color="auto"/>
                    <w:right w:val="single" w:sz="12" w:space="0" w:color="auto"/>
                  </w:tcBorders>
                  <w:vAlign w:val="center"/>
                </w:tcPr>
                <w:p w:rsidR="004A6C25" w:rsidRPr="00D22396" w:rsidRDefault="004A6C25" w:rsidP="004A6C25">
                  <w:pPr>
                    <w:keepNext/>
                    <w:tabs>
                      <w:tab w:val="left" w:pos="1525"/>
                    </w:tabs>
                    <w:spacing w:after="0" w:line="240" w:lineRule="auto"/>
                    <w:ind w:right="-70"/>
                    <w:outlineLvl w:val="8"/>
                    <w:rPr>
                      <w:rFonts w:ascii="Arial" w:eastAsia="Times New Roman" w:hAnsi="Arial" w:cs="Arial"/>
                      <w:b/>
                      <w:bCs/>
                      <w:sz w:val="20"/>
                      <w:szCs w:val="20"/>
                      <w:lang w:eastAsia="cs-CZ"/>
                    </w:rPr>
                  </w:pPr>
                  <w:r w:rsidRPr="00D22396">
                    <w:rPr>
                      <w:rFonts w:ascii="Arial" w:eastAsia="Times New Roman" w:hAnsi="Arial" w:cs="Arial"/>
                      <w:b/>
                      <w:bCs/>
                      <w:sz w:val="20"/>
                      <w:szCs w:val="20"/>
                      <w:lang w:eastAsia="cs-CZ"/>
                    </w:rPr>
                    <w:t>TÍSŇOVÉ VOLÁNÍ</w:t>
                  </w:r>
                </w:p>
              </w:tc>
            </w:tr>
            <w:tr w:rsidR="004A6C25" w:rsidRPr="00D22396" w:rsidTr="000365E0">
              <w:trPr>
                <w:gridAfter w:val="1"/>
                <w:wAfter w:w="117" w:type="dxa"/>
                <w:cantSplit/>
                <w:trHeight w:val="166"/>
              </w:trPr>
              <w:tc>
                <w:tcPr>
                  <w:tcW w:w="4195" w:type="dxa"/>
                  <w:gridSpan w:val="3"/>
                  <w:tcBorders>
                    <w:top w:val="single" w:sz="12" w:space="0" w:color="auto"/>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Záchranná služba</w:t>
                  </w:r>
                </w:p>
              </w:tc>
              <w:tc>
                <w:tcPr>
                  <w:tcW w:w="4781" w:type="dxa"/>
                  <w:tcBorders>
                    <w:top w:val="single" w:sz="12" w:space="0" w:color="auto"/>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155</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Hasiči</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150</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Policie</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158</w:t>
                  </w:r>
                </w:p>
              </w:tc>
            </w:tr>
            <w:tr w:rsidR="004A6C25" w:rsidRPr="00D22396" w:rsidTr="000365E0">
              <w:trPr>
                <w:gridAfter w:val="1"/>
                <w:wAfter w:w="117" w:type="dxa"/>
                <w:cantSplit/>
                <w:trHeight w:val="166"/>
              </w:trPr>
              <w:tc>
                <w:tcPr>
                  <w:tcW w:w="4195" w:type="dxa"/>
                  <w:gridSpan w:val="3"/>
                  <w:tcBorders>
                    <w:left w:val="single" w:sz="6"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Tísňové volání</w:t>
                  </w:r>
                </w:p>
              </w:tc>
              <w:tc>
                <w:tcPr>
                  <w:tcW w:w="4781" w:type="dxa"/>
                  <w:tcBorders>
                    <w:left w:val="single" w:sz="6"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r w:rsidRPr="00D22396">
                    <w:rPr>
                      <w:rFonts w:ascii="Arial" w:eastAsia="Times New Roman" w:hAnsi="Arial" w:cs="Arial"/>
                      <w:b/>
                      <w:bCs/>
                      <w:color w:val="333399"/>
                      <w:sz w:val="20"/>
                      <w:szCs w:val="24"/>
                      <w:lang w:eastAsia="cs-CZ"/>
                    </w:rPr>
                    <w:t>112</w:t>
                  </w:r>
                </w:p>
              </w:tc>
            </w:tr>
            <w:tr w:rsidR="004A6C25" w:rsidRPr="00D22396" w:rsidTr="000365E0">
              <w:trPr>
                <w:gridAfter w:val="1"/>
                <w:wAfter w:w="117" w:type="dxa"/>
                <w:cantSplit/>
                <w:trHeight w:val="166"/>
              </w:trPr>
              <w:tc>
                <w:tcPr>
                  <w:tcW w:w="4195" w:type="dxa"/>
                  <w:gridSpan w:val="3"/>
                  <w:tcBorders>
                    <w:left w:val="single" w:sz="6" w:space="0" w:color="auto"/>
                    <w:bottom w:val="single" w:sz="12" w:space="0" w:color="auto"/>
                    <w:right w:val="single" w:sz="6"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70"/>
                    <w:jc w:val="center"/>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Lékařská služba první pomoci</w:t>
                  </w:r>
                </w:p>
              </w:tc>
              <w:tc>
                <w:tcPr>
                  <w:tcW w:w="4781" w:type="dxa"/>
                  <w:tcBorders>
                    <w:left w:val="single" w:sz="6" w:space="0" w:color="auto"/>
                    <w:bottom w:val="single" w:sz="12" w:space="0" w:color="auto"/>
                    <w:right w:val="single" w:sz="12" w:space="0" w:color="auto"/>
                  </w:tcBorders>
                  <w:vAlign w:val="center"/>
                </w:tcPr>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spacing w:after="0" w:line="240" w:lineRule="auto"/>
                    <w:ind w:right="142"/>
                    <w:jc w:val="center"/>
                    <w:rPr>
                      <w:rFonts w:ascii="Arial" w:eastAsia="Times New Roman" w:hAnsi="Arial" w:cs="Arial"/>
                      <w:b/>
                      <w:bCs/>
                      <w:color w:val="333399"/>
                      <w:sz w:val="20"/>
                      <w:szCs w:val="24"/>
                      <w:lang w:eastAsia="cs-CZ"/>
                    </w:rPr>
                  </w:pPr>
                </w:p>
              </w:tc>
            </w:tr>
          </w:tbl>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b/>
                <w:sz w:val="16"/>
                <w:szCs w:val="24"/>
                <w:lang w:eastAsia="cs-CZ"/>
              </w:rPr>
            </w:pPr>
            <w:r w:rsidRPr="00D22396">
              <w:rPr>
                <w:rFonts w:ascii="Arial" w:eastAsia="Times New Roman" w:hAnsi="Arial" w:cs="Arial"/>
                <w:b/>
                <w:sz w:val="16"/>
                <w:szCs w:val="24"/>
                <w:lang w:eastAsia="cs-CZ"/>
              </w:rPr>
              <w:t xml:space="preserve">   Odpovědná osoba:</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p>
          <w:p w:rsidR="004A6C25" w:rsidRPr="00D22396" w:rsidRDefault="00D14BD7"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r w:rsidRPr="00D14BD7">
              <w:rPr>
                <w:rFonts w:ascii="Arial" w:eastAsia="Times New Roman" w:hAnsi="Arial" w:cs="Arial"/>
                <w:noProof/>
                <w:sz w:val="20"/>
                <w:szCs w:val="24"/>
                <w:lang w:eastAsia="cs-CZ"/>
              </w:rPr>
              <w:pict>
                <v:line id="Line 21" o:spid="_x0000_s1026" style="position:absolute;left:0;text-align:left;z-index:251656704;visibility:visible" from="10.9pt,5.95pt" to="212.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UFAIAACoEAAAOAAAAZHJzL2Uyb0RvYy54bWysU8uu0zAQ3SPxD5b3bR43L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"/>
              </w:pict>
            </w:r>
            <w:r w:rsidR="004A6C25" w:rsidRPr="00D22396">
              <w:rPr>
                <w:rFonts w:ascii="Arial" w:eastAsia="Times New Roman" w:hAnsi="Arial" w:cs="Arial"/>
                <w:color w:val="000000"/>
                <w:sz w:val="18"/>
                <w:szCs w:val="24"/>
                <w:lang w:eastAsia="cs-CZ"/>
              </w:rPr>
              <w:t xml:space="preserve">       </w:t>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r>
            <w:r w:rsidR="004A6C25" w:rsidRPr="00D22396">
              <w:rPr>
                <w:rFonts w:ascii="Arial" w:eastAsia="Times New Roman" w:hAnsi="Arial" w:cs="Arial"/>
                <w:color w:val="000000"/>
                <w:sz w:val="18"/>
                <w:szCs w:val="24"/>
                <w:lang w:eastAsia="cs-CZ"/>
              </w:rPr>
              <w:tab/>
              <w:t xml:space="preserve">                            </w:t>
            </w: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color w:val="000000"/>
                <w:sz w:val="18"/>
                <w:szCs w:val="24"/>
                <w:lang w:eastAsia="cs-CZ"/>
              </w:rPr>
            </w:pPr>
          </w:p>
          <w:p w:rsidR="004A6C25" w:rsidRPr="00D22396" w:rsidRDefault="004A6C25" w:rsidP="004A6C25">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uto"/>
              <w:ind w:right="140"/>
              <w:jc w:val="both"/>
              <w:rPr>
                <w:rFonts w:ascii="Arial" w:eastAsia="Times New Roman" w:hAnsi="Arial" w:cs="Arial"/>
                <w:sz w:val="16"/>
                <w:szCs w:val="24"/>
                <w:lang w:eastAsia="cs-CZ"/>
              </w:rPr>
            </w:pPr>
            <w:r w:rsidRPr="00D22396">
              <w:rPr>
                <w:rFonts w:ascii="Arial" w:eastAsia="Times New Roman" w:hAnsi="Arial" w:cs="Arial"/>
                <w:color w:val="000000"/>
                <w:sz w:val="18"/>
                <w:szCs w:val="24"/>
                <w:lang w:eastAsia="cs-CZ"/>
              </w:rPr>
              <w:t xml:space="preserve">   V ………………..………. dne: ……………………</w:t>
            </w:r>
            <w:r w:rsidR="00DF70AD" w:rsidRPr="00D22396">
              <w:rPr>
                <w:rFonts w:ascii="Arial" w:eastAsia="Times New Roman" w:hAnsi="Arial" w:cs="Arial"/>
                <w:color w:val="000000"/>
                <w:sz w:val="18"/>
                <w:szCs w:val="24"/>
                <w:lang w:eastAsia="cs-CZ"/>
              </w:rPr>
              <w:t>……………….</w:t>
            </w:r>
          </w:p>
        </w:tc>
      </w:tr>
      <w:tr w:rsidR="00DF70AD" w:rsidRPr="00D22396" w:rsidTr="000365E0">
        <w:trPr>
          <w:cantSplit/>
          <w:trHeight w:val="5563"/>
        </w:trPr>
        <w:tc>
          <w:tcPr>
            <w:tcW w:w="5000" w:type="pct"/>
          </w:tcPr>
          <w:p w:rsidR="00DF70AD" w:rsidRPr="00D22396" w:rsidRDefault="00DF70AD" w:rsidP="00011EDB">
            <w:pPr>
              <w:pStyle w:val="Default"/>
              <w:rPr>
                <w:rFonts w:ascii="Arial" w:hAnsi="Arial" w:cs="Arial"/>
                <w:sz w:val="20"/>
                <w:szCs w:val="20"/>
              </w:rPr>
            </w:pPr>
            <w:r w:rsidRPr="00D22396">
              <w:rPr>
                <w:rFonts w:ascii="Arial" w:hAnsi="Arial" w:cs="Arial"/>
                <w:sz w:val="20"/>
                <w:szCs w:val="20"/>
              </w:rPr>
              <w:lastRenderedPageBreak/>
              <w:t>Tento plán je důležitý pro poskytnutí rychlé první pomoci postiženému.</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Na pracovištích </w:t>
            </w:r>
            <w:r w:rsidRPr="00D22396">
              <w:rPr>
                <w:rFonts w:ascii="Arial" w:hAnsi="Arial" w:cs="Arial"/>
                <w:b/>
                <w:bCs/>
                <w:sz w:val="20"/>
                <w:szCs w:val="20"/>
                <w:u w:val="single"/>
              </w:rPr>
              <w:t xml:space="preserve">musí </w:t>
            </w:r>
            <w:r w:rsidRPr="00D22396">
              <w:rPr>
                <w:rFonts w:ascii="Arial" w:hAnsi="Arial" w:cs="Arial"/>
                <w:sz w:val="20"/>
                <w:szCs w:val="20"/>
              </w:rPr>
              <w:t>být umístěna lékárnička první pomoci, která musí být vybavena s přihlédnutím k rizikům prováděné činnosti. Za obsah a vybavení odpovídá příslušný vedoucí zaměstnanec.</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Včasné, rozsahem i kvalitou správné poskytnutí první pomoci může pak nejen omezit následky úrazu, ale i zabránit bezprostřednímu ohrožení života.</w:t>
            </w:r>
          </w:p>
          <w:p w:rsidR="00DF70AD" w:rsidRPr="00D22396" w:rsidRDefault="00DF70AD" w:rsidP="00011EDB">
            <w:pPr>
              <w:pStyle w:val="Default"/>
              <w:jc w:val="center"/>
              <w:rPr>
                <w:rFonts w:ascii="Arial" w:hAnsi="Arial" w:cs="Arial"/>
                <w:sz w:val="20"/>
                <w:szCs w:val="20"/>
              </w:rPr>
            </w:pPr>
            <w:r w:rsidRPr="00D22396">
              <w:rPr>
                <w:rFonts w:ascii="Arial" w:hAnsi="Arial" w:cs="Arial"/>
                <w:b/>
                <w:bCs/>
                <w:sz w:val="20"/>
                <w:szCs w:val="20"/>
                <w:u w:val="single"/>
              </w:rPr>
              <w:t>O Z N A M O V A C Í P O V I N O S 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Zaměstnanec, který utrpěl pracovní úraz (PÚ), pokud je toho schopen a každý jiný zaměstnanec, který je svědkem úrazu, popř. ten, který se o něm nejdříve dozví, je </w:t>
            </w:r>
            <w:r w:rsidRPr="00D22396">
              <w:rPr>
                <w:rFonts w:ascii="Arial" w:hAnsi="Arial" w:cs="Arial"/>
                <w:b/>
                <w:bCs/>
                <w:i/>
                <w:sz w:val="20"/>
                <w:szCs w:val="20"/>
                <w:u w:val="single"/>
              </w:rPr>
              <w:t>p o v i n e n</w:t>
            </w:r>
            <w:r w:rsidRPr="00D22396">
              <w:rPr>
                <w:rFonts w:ascii="Arial" w:hAnsi="Arial" w:cs="Arial"/>
                <w:sz w:val="20"/>
                <w:szCs w:val="20"/>
              </w:rPr>
              <w:t xml:space="preserve"> ihned oznámit úraz příslušnému vedoucímu, nebo nejbližšímu nadřízenému zraněného zaměstnance.</w:t>
            </w:r>
          </w:p>
          <w:p w:rsidR="00DF70AD" w:rsidRPr="00D22396" w:rsidRDefault="00DF70AD" w:rsidP="00011EDB">
            <w:pPr>
              <w:pStyle w:val="Default"/>
              <w:jc w:val="center"/>
              <w:rPr>
                <w:rFonts w:ascii="Arial" w:hAnsi="Arial" w:cs="Arial"/>
                <w:sz w:val="20"/>
                <w:szCs w:val="20"/>
                <w:u w:val="single"/>
              </w:rPr>
            </w:pPr>
            <w:r w:rsidRPr="00D22396">
              <w:rPr>
                <w:rFonts w:ascii="Arial" w:hAnsi="Arial" w:cs="Arial"/>
                <w:b/>
                <w:bCs/>
                <w:sz w:val="20"/>
                <w:szCs w:val="20"/>
                <w:u w:val="single"/>
              </w:rPr>
              <w:t>ČINNOSTI, KTERÉ SE NESMÍ PŘI POSKYTOVÁNÍ PRVNÍ POMOCI PROVÁDĚT</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Svlékat šaty zraněného (výjimku tvoří poleptání louhy a kyselinami)!</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Vtlačovat obnažené úlomky kostí u otevřených zlomenin do rány!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Odstraňovat vyčnívající cizí tělesa z ran!</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Násilně měnit polohu zraněného!</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Do ran a na popálená místa sypat prášky s antibiotiky, aplikovat masti nebo polévat rány dezinfekčními roztoky!</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Zjišťovat hloubku ran!</w:t>
            </w:r>
          </w:p>
          <w:p w:rsidR="00DF70AD" w:rsidRPr="00D22396" w:rsidRDefault="00DF70AD" w:rsidP="00DF70AD">
            <w:pPr>
              <w:spacing w:after="0" w:line="240" w:lineRule="auto"/>
              <w:rPr>
                <w:rFonts w:ascii="Arial" w:hAnsi="Arial" w:cs="Arial"/>
                <w:sz w:val="20"/>
                <w:szCs w:val="20"/>
              </w:rPr>
            </w:pPr>
            <w:r w:rsidRPr="00D22396">
              <w:rPr>
                <w:rFonts w:ascii="Arial" w:hAnsi="Arial" w:cs="Arial"/>
                <w:sz w:val="20"/>
                <w:szCs w:val="20"/>
              </w:rPr>
              <w:t>Ponechat zraněného bez dozoru!</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sz w:val="20"/>
                <w:szCs w:val="20"/>
              </w:rPr>
              <w:t xml:space="preserve">   </w:t>
            </w:r>
            <w:r w:rsidRPr="00D22396">
              <w:rPr>
                <w:rFonts w:ascii="Arial" w:hAnsi="Arial" w:cs="Arial"/>
                <w:b/>
                <w:sz w:val="20"/>
                <w:szCs w:val="20"/>
                <w:u w:val="single"/>
              </w:rPr>
              <w:t xml:space="preserve">PRVNÍ POMOC PŘI ÚRAZU ELEKTŘINOU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Jednejte rychle, klidně a účelně. V oživování vytrvejte, neboť většina po</w:t>
            </w:r>
            <w:r w:rsidR="00537B28" w:rsidRPr="00D22396">
              <w:rPr>
                <w:rFonts w:ascii="Arial" w:hAnsi="Arial" w:cs="Arial"/>
                <w:sz w:val="20"/>
                <w:szCs w:val="20"/>
              </w:rPr>
              <w:t>stižených je mrtvá jen zdánlivě</w:t>
            </w:r>
            <w:r w:rsidRPr="00D22396">
              <w:rPr>
                <w:rFonts w:ascii="Arial" w:hAnsi="Arial" w:cs="Arial"/>
                <w:sz w:val="20"/>
                <w:szCs w:val="20"/>
              </w:rPr>
              <w:t xml:space="preserv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Postiženého vyprostíme z dosahu elektrického proudu, aniž bychom při tom ohrozili sebe!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Proto nejdříve: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vypneme proud vypínačem, vytažením kabelu ze zásuvky, vyšroubováním pojistky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odsuneme vodič nebo odtáhneme zasaženého, nejlépe elektricky nevodivým materiálem – dřevem, provazem, oděvem </w:t>
            </w:r>
          </w:p>
          <w:p w:rsidR="00DF70AD" w:rsidRPr="00D22396" w:rsidRDefault="00DF70AD" w:rsidP="006F3278">
            <w:pPr>
              <w:pStyle w:val="Default"/>
              <w:numPr>
                <w:ilvl w:val="0"/>
                <w:numId w:val="33"/>
              </w:numPr>
              <w:rPr>
                <w:rFonts w:ascii="Arial" w:hAnsi="Arial" w:cs="Arial"/>
                <w:sz w:val="20"/>
                <w:szCs w:val="20"/>
              </w:rPr>
            </w:pPr>
            <w:r w:rsidRPr="00D22396">
              <w:rPr>
                <w:rFonts w:ascii="Arial" w:hAnsi="Arial" w:cs="Arial"/>
                <w:sz w:val="20"/>
                <w:szCs w:val="20"/>
              </w:rPr>
              <w:t xml:space="preserve">nikdy se nedotýkáme holou rukou těla ani oděvu postiženého. Pracujeme pokud možno, jednou rukou. Nezapomeňme, že postižený se sám může pustit předmětu, který svírá pro svalovou křeč. Proto jej zajistíme tak, aby po přerušení proudu neupadl.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Zasaženého, pokud je v bezvědomí, ihned uložíme na záda, nejlépe na zem. Pokud </w:t>
            </w:r>
            <w:r w:rsidR="00B94D0F" w:rsidRPr="00D22396">
              <w:rPr>
                <w:rFonts w:ascii="Arial" w:hAnsi="Arial" w:cs="Arial"/>
                <w:sz w:val="20"/>
                <w:szCs w:val="20"/>
              </w:rPr>
              <w:t>nedýchá, zprůchodníme</w:t>
            </w:r>
            <w:r w:rsidRPr="00D22396">
              <w:rPr>
                <w:rFonts w:ascii="Arial" w:hAnsi="Arial" w:cs="Arial"/>
                <w:sz w:val="20"/>
                <w:szCs w:val="20"/>
              </w:rPr>
              <w:t xml:space="preserve"> dýchací cesty. Zakloníme mu hlavu, povytáhneme jazyk a předsuneme dolní čelist.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Nezačne-li postižený dýchat, ihned zahájíme umělé dýchání!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Současně se přesvědčíme o srdeční činnosti nahmatáním tepny na krku vedle průdušnice.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Není – li hmatný tep, zahájíme masáž srdce!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V oživování pokračujeme až do obnovení spontánního tepu či do příjezdu lékaře. </w:t>
            </w:r>
          </w:p>
          <w:p w:rsidR="00DF70AD" w:rsidRPr="00D22396" w:rsidRDefault="00DF70AD" w:rsidP="00011EDB">
            <w:pPr>
              <w:pStyle w:val="Default"/>
              <w:jc w:val="center"/>
              <w:rPr>
                <w:rFonts w:ascii="Arial" w:hAnsi="Arial" w:cs="Arial"/>
                <w:b/>
                <w:sz w:val="20"/>
                <w:szCs w:val="20"/>
                <w:u w:val="single"/>
              </w:rPr>
            </w:pPr>
            <w:r w:rsidRPr="00D22396">
              <w:rPr>
                <w:rFonts w:ascii="Arial" w:hAnsi="Arial" w:cs="Arial"/>
                <w:b/>
                <w:sz w:val="20"/>
                <w:szCs w:val="20"/>
                <w:u w:val="single"/>
              </w:rPr>
              <w:t xml:space="preserve">PRVNÍ POMOC PŘI KRVÁCENÍ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Krvácení působí vždy skličujícím dojmem, ať je z řezné či jiné rány. Má být ošetřeno okamžitě a klidně.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Považujte krvácení za vážné: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krev silně stříká z rány.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je ztráta odhadem větší než 250 ml (1/4 litru). </w:t>
            </w:r>
          </w:p>
          <w:p w:rsidR="00DF70AD" w:rsidRPr="00D22396" w:rsidRDefault="00DF70AD" w:rsidP="006F3278">
            <w:pPr>
              <w:pStyle w:val="Default"/>
              <w:numPr>
                <w:ilvl w:val="0"/>
                <w:numId w:val="34"/>
              </w:numPr>
              <w:rPr>
                <w:rFonts w:ascii="Arial" w:hAnsi="Arial" w:cs="Arial"/>
                <w:sz w:val="20"/>
                <w:szCs w:val="20"/>
              </w:rPr>
            </w:pPr>
            <w:r w:rsidRPr="00D22396">
              <w:rPr>
                <w:rFonts w:ascii="Arial" w:hAnsi="Arial" w:cs="Arial"/>
                <w:sz w:val="20"/>
                <w:szCs w:val="20"/>
              </w:rPr>
              <w:t xml:space="preserve">Když krvácení trvá déle než 5 minut.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1. Položte postiženého a zvedněte postiženou část těla.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2. Odstraňte lehce přístupná drobná cizí tělesa, jako např. úlomky skla, ale nesnažte se vyjmout zaražená cizí tělesa.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3. Pevně přitlačte na ránu gázový tampon, svírajíce zející okraje k sobě. Pokud je v ráně nějaký pevně lpící předmět, netlačíme na něj přímo.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4. Udržujte tlak na ránu tím, že tampon pevně přivážete obinadlem nebo pruhem látky.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 xml:space="preserve">5. Když krev prosakuje obvazem, neodstraňujeme jej, ale přitočíme další tampony a obinadlo tak, aby drželo pevně s původním obvazem. </w:t>
            </w:r>
          </w:p>
          <w:p w:rsidR="00DF70AD" w:rsidRPr="00D22396" w:rsidRDefault="00DF70AD" w:rsidP="00011EDB">
            <w:pPr>
              <w:pStyle w:val="Default"/>
              <w:rPr>
                <w:rFonts w:ascii="Arial" w:hAnsi="Arial" w:cs="Arial"/>
                <w:sz w:val="20"/>
                <w:szCs w:val="20"/>
              </w:rPr>
            </w:pPr>
            <w:r w:rsidRPr="00D22396">
              <w:rPr>
                <w:rFonts w:ascii="Arial" w:hAnsi="Arial" w:cs="Arial"/>
                <w:sz w:val="20"/>
                <w:szCs w:val="20"/>
              </w:rPr>
              <w:t>Hluboká rána, způsobená znečištěným předmětem, např. rezavým hřebíkem nebo zubem zvířete, nese s sebou velké riziko infekce, jelikož se nečistota zanese hluboko do tkáně a rána krvácí příliš slabě, aby ji vyplavila. Pokud je hluboké poranění provázeno tupostí, brněním či slabostí v poraněné končetině, mohou být poškozeny nervy či šlachy.</w:t>
            </w:r>
          </w:p>
        </w:tc>
      </w:tr>
      <w:tr w:rsidR="00537B28" w:rsidRPr="00D22396" w:rsidTr="000365E0">
        <w:trPr>
          <w:cantSplit/>
          <w:trHeight w:val="12612"/>
        </w:trPr>
        <w:tc>
          <w:tcPr>
            <w:tcW w:w="5000" w:type="pct"/>
            <w:tcBorders>
              <w:left w:val="thinThickThinSmallGap" w:sz="24" w:space="0" w:color="333399"/>
              <w:bottom w:val="thinThickThinSmallGap" w:sz="24" w:space="0" w:color="333399"/>
              <w:right w:val="thinThickThinSmallGap" w:sz="24" w:space="0" w:color="333399"/>
            </w:tcBorders>
          </w:tcPr>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BEZVĚDOMÍ</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Pro záchranu života, který je bezvědomím ohrožen, musíme: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1. se přesvědčit, zda je postižený v bezvědomí (vyzkoušíme více podnětů: oslovení, bolest) a pokud postižený nereaguje, jde o bezvědomí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2. bezvědomého uložit na záda na tvrdou podložku. Pod hlavu nic nepodkládáme!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3. zprůchodnit dýchací cesty: postiženému zakloníme hlavu, povytáhneme jazyk, předsuneme dolní čelist. Pokud postižený nezačne dýchat, ihned zahájíme umělé dýchání.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Umělé dýchání z plic do plic se provádí buď z úst do úst</w:t>
            </w:r>
            <w:r w:rsidR="00CA4F3D" w:rsidRPr="00D22396">
              <w:rPr>
                <w:rFonts w:ascii="Arial" w:hAnsi="Arial" w:cs="Arial"/>
                <w:sz w:val="20"/>
                <w:szCs w:val="20"/>
              </w:rPr>
              <w:t>,</w:t>
            </w:r>
            <w:r w:rsidRPr="00D22396">
              <w:rPr>
                <w:rFonts w:ascii="Arial" w:hAnsi="Arial" w:cs="Arial"/>
                <w:sz w:val="20"/>
                <w:szCs w:val="20"/>
              </w:rPr>
              <w:t xml:space="preserve"> nebo z úst do nosu.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V prvém případě ukazovákem a palcem sevřeme postiženému nos a dlaní téže ruky stlačujeme č</w:t>
            </w:r>
            <w:r w:rsidR="00957CC0" w:rsidRPr="00D22396">
              <w:rPr>
                <w:rFonts w:ascii="Arial" w:hAnsi="Arial" w:cs="Arial"/>
                <w:sz w:val="20"/>
                <w:szCs w:val="20"/>
              </w:rPr>
              <w:t xml:space="preserve">elo k podložce. Druhou rukou </w:t>
            </w:r>
            <w:r w:rsidRPr="00D22396">
              <w:rPr>
                <w:rFonts w:ascii="Arial" w:hAnsi="Arial" w:cs="Arial"/>
                <w:sz w:val="20"/>
                <w:szCs w:val="20"/>
              </w:rPr>
              <w:t xml:space="preserve">zvedáme dolní čelist tak, aby ústa byla pootevřená. Rozevřenými ústy obemkneme ústa postiženého a hluboce vdechneme co největší množství vzduchu, aby se hrudník postiženého zvedl.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umělém dýchání do nosu zavřeme ústa postiženého. Při oddálení úst postižený vydechuje.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hmatném tepu velkých tepen a na krku pokračujeme v umělém dýchání dvanáctkrát za minutu.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Při nehmatném tepu zahájíme ihned oživování dvěma rychlými vdechy současně s nepřímou masáží srdce, kterou provádíme tak, že nárazově stlačujeme hrudní kost v její dolní polovině hranou dlaně u zápěstí, o níž se opíráme druhou rukou. Postupujeme citlivě tak, aby nedošlo ke zlomení kosti. Stlačujeme maximálně 5 cm. Pokud je na místě jediný zachránce, střídá dva rychlé vdechy s patnácti stlačeními hrudní kosti. Pokud jsou zachránci dva, provádí jeden umělé dýchání a druhý nepřímou masáž srdce. V tomto případě přichází jedno vdechnutí na každé páté stlačení hrudní kosti.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V oživování pokračujeme až do obnovení spontánního tepu či do příjezdu lékaře. </w:t>
            </w:r>
          </w:p>
          <w:p w:rsidR="00537B28" w:rsidRPr="00D22396" w:rsidRDefault="00537B28" w:rsidP="00537B28">
            <w:pPr>
              <w:pStyle w:val="Default"/>
              <w:rPr>
                <w:rFonts w:ascii="Arial" w:hAnsi="Arial" w:cs="Arial"/>
                <w:sz w:val="20"/>
                <w:szCs w:val="20"/>
              </w:rPr>
            </w:pPr>
          </w:p>
          <w:p w:rsidR="00537B28" w:rsidRPr="00D22396" w:rsidRDefault="00537B28" w:rsidP="00537B28">
            <w:pPr>
              <w:pStyle w:val="Default"/>
              <w:jc w:val="center"/>
              <w:rPr>
                <w:rFonts w:ascii="Arial" w:hAnsi="Arial" w:cs="Arial"/>
                <w:b/>
                <w:sz w:val="20"/>
                <w:szCs w:val="20"/>
                <w:u w:val="single"/>
              </w:rPr>
            </w:pPr>
            <w:r w:rsidRPr="00D22396">
              <w:rPr>
                <w:rFonts w:ascii="Arial" w:hAnsi="Arial" w:cs="Arial"/>
                <w:b/>
                <w:sz w:val="20"/>
                <w:szCs w:val="20"/>
                <w:u w:val="single"/>
              </w:rPr>
              <w:t>PRVNÍ POMOC PŘI ZLOMENINÁCH</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pozná zlomenina?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změna tvaru končetiny (zkrácení či pokřivení)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nepřirozená pohyblivost končetiny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křupání kostních úlomků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silná bolestivost v oblasti zlomeniny při pohybu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otok v místě zlomeniny s krevním výronem </w:t>
            </w:r>
          </w:p>
          <w:p w:rsidR="00537B28" w:rsidRPr="00D22396" w:rsidRDefault="00537B28" w:rsidP="006F3278">
            <w:pPr>
              <w:pStyle w:val="Default"/>
              <w:numPr>
                <w:ilvl w:val="0"/>
                <w:numId w:val="35"/>
              </w:numPr>
              <w:ind w:firstLine="34"/>
              <w:rPr>
                <w:rFonts w:ascii="Arial" w:hAnsi="Arial" w:cs="Arial"/>
                <w:sz w:val="20"/>
                <w:szCs w:val="20"/>
              </w:rPr>
            </w:pPr>
            <w:r w:rsidRPr="00D22396">
              <w:rPr>
                <w:rFonts w:ascii="Arial" w:hAnsi="Arial" w:cs="Arial"/>
                <w:sz w:val="20"/>
                <w:szCs w:val="20"/>
              </w:rPr>
              <w:t xml:space="preserve">roztržení kůže, krvácení, někdy i vyčnívající kost </w:t>
            </w:r>
          </w:p>
          <w:p w:rsidR="00537B28" w:rsidRPr="00D22396" w:rsidRDefault="00537B28" w:rsidP="00011EDB">
            <w:pPr>
              <w:pStyle w:val="Default"/>
              <w:rPr>
                <w:rFonts w:ascii="Arial" w:hAnsi="Arial" w:cs="Arial"/>
                <w:sz w:val="20"/>
                <w:szCs w:val="20"/>
              </w:rPr>
            </w:pP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Jak se zlomenina ošetřuje: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nohou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Je-li při zlomenině poraněna kůže a rána krvácí nebo trčí-li z rány kost, musíme ji nejdříve sterilně přikrýt a obvázat. Teprve pak zlomeninu znehybníme. Dlahu přikládáme tak, aby překrývala kloub nad a pod zlomeninou. Pokud nemáme dlahu, postačí provizorně hůl, klacek apod.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kosti hlavy a páteře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Nejdůležitější je zraněného přesunout na rovn</w:t>
            </w:r>
            <w:r w:rsidR="00CA4F3D" w:rsidRPr="00D22396">
              <w:rPr>
                <w:rFonts w:ascii="Arial" w:hAnsi="Arial" w:cs="Arial"/>
                <w:sz w:val="20"/>
                <w:szCs w:val="20"/>
              </w:rPr>
              <w:t>ou a tvrdou podložku v rovině (</w:t>
            </w:r>
            <w:r w:rsidRPr="00D22396">
              <w:rPr>
                <w:rFonts w:ascii="Arial" w:hAnsi="Arial" w:cs="Arial"/>
                <w:sz w:val="20"/>
                <w:szCs w:val="20"/>
              </w:rPr>
              <w:t>vysazené dveře, prkna apod.) Pod</w:t>
            </w:r>
            <w:r w:rsidR="00CA4F3D" w:rsidRPr="00D22396">
              <w:rPr>
                <w:rFonts w:ascii="Arial" w:hAnsi="Arial" w:cs="Arial"/>
                <w:sz w:val="20"/>
                <w:szCs w:val="20"/>
              </w:rPr>
              <w:t xml:space="preserve"> </w:t>
            </w:r>
            <w:r w:rsidRPr="00D22396">
              <w:rPr>
                <w:rFonts w:ascii="Arial" w:hAnsi="Arial" w:cs="Arial"/>
                <w:sz w:val="20"/>
                <w:szCs w:val="20"/>
              </w:rPr>
              <w:t xml:space="preserve">záda nic nepodkládáme! Se zraněným zbytečně nehýbeme. Při přesunu se nesmí zvrátit hlava, musí být stále ve stejné rovině s tělem.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Zásadně nezvedáme postiženého za ruce </w:t>
            </w:r>
            <w:r w:rsidR="00CA4F3D" w:rsidRPr="00D22396">
              <w:rPr>
                <w:rFonts w:ascii="Arial" w:hAnsi="Arial" w:cs="Arial"/>
                <w:sz w:val="20"/>
                <w:szCs w:val="20"/>
              </w:rPr>
              <w:t xml:space="preserve">nebo </w:t>
            </w:r>
            <w:r w:rsidRPr="00D22396">
              <w:rPr>
                <w:rFonts w:ascii="Arial" w:hAnsi="Arial" w:cs="Arial"/>
                <w:sz w:val="20"/>
                <w:szCs w:val="20"/>
              </w:rPr>
              <w:t xml:space="preserve">nohy!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U poranění krční páteře zabráníme pohybu hlavy obložením ze stran. Zajistíme okamžitý převoz do nemocnice.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Zlomenina pánve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Postiženého opatrně položíme na pevnou a tvrdou podložku, ohneme mu kolena a stehna svážeme pevně k sobě. </w:t>
            </w:r>
          </w:p>
          <w:p w:rsidR="00537B28" w:rsidRPr="00D22396" w:rsidRDefault="00537B28" w:rsidP="00011EDB">
            <w:pPr>
              <w:pStyle w:val="Default"/>
              <w:rPr>
                <w:rFonts w:ascii="Arial" w:hAnsi="Arial" w:cs="Arial"/>
                <w:sz w:val="20"/>
                <w:szCs w:val="20"/>
              </w:rPr>
            </w:pPr>
            <w:r w:rsidRPr="00D22396">
              <w:rPr>
                <w:rFonts w:ascii="Arial" w:hAnsi="Arial" w:cs="Arial"/>
                <w:sz w:val="20"/>
                <w:szCs w:val="20"/>
              </w:rPr>
              <w:t xml:space="preserve">Zlomeniny rukou </w:t>
            </w:r>
          </w:p>
          <w:p w:rsidR="00537B28" w:rsidRPr="00D22396" w:rsidRDefault="00537B28" w:rsidP="00537B28">
            <w:pPr>
              <w:pStyle w:val="Default"/>
              <w:rPr>
                <w:rFonts w:ascii="Arial" w:hAnsi="Arial" w:cs="Arial"/>
                <w:sz w:val="20"/>
                <w:szCs w:val="20"/>
              </w:rPr>
            </w:pPr>
            <w:r w:rsidRPr="00D22396">
              <w:rPr>
                <w:rFonts w:ascii="Arial" w:hAnsi="Arial" w:cs="Arial"/>
                <w:sz w:val="20"/>
                <w:szCs w:val="20"/>
              </w:rPr>
              <w:t xml:space="preserve">Končetinu ohneme v lokti, zavěsíme na šátek a přivážeme k trupu. </w:t>
            </w:r>
          </w:p>
        </w:tc>
      </w:tr>
    </w:tbl>
    <w:p w:rsidR="004A6C25" w:rsidRPr="00D22396" w:rsidRDefault="004A6C25" w:rsidP="002E766C">
      <w:pPr>
        <w:numPr>
          <w:ilvl w:val="0"/>
          <w:numId w:val="61"/>
        </w:numPr>
        <w:spacing w:after="0" w:line="240" w:lineRule="auto"/>
        <w:ind w:hanging="720"/>
        <w:rPr>
          <w:rFonts w:ascii="Arial" w:hAnsi="Arial" w:cs="Arial"/>
          <w:sz w:val="24"/>
          <w:szCs w:val="24"/>
        </w:rPr>
      </w:pPr>
    </w:p>
    <w:p w:rsidR="00D3267A" w:rsidRPr="00D22396" w:rsidRDefault="00D3267A" w:rsidP="00D3267A">
      <w:pPr>
        <w:spacing w:after="0" w:line="240" w:lineRule="auto"/>
        <w:ind w:hanging="567"/>
        <w:rPr>
          <w:rFonts w:ascii="Arial" w:hAnsi="Arial" w:cs="Arial"/>
          <w:sz w:val="16"/>
          <w:szCs w:val="16"/>
        </w:rPr>
      </w:pPr>
    </w:p>
    <w:p w:rsidR="00D3267A" w:rsidRPr="00D22396" w:rsidRDefault="00D3267A" w:rsidP="00D3267A">
      <w:pPr>
        <w:spacing w:after="0" w:line="240" w:lineRule="auto"/>
        <w:ind w:hanging="567"/>
        <w:jc w:val="center"/>
        <w:rPr>
          <w:rFonts w:ascii="Arial" w:hAnsi="Arial" w:cs="Arial"/>
          <w:b/>
          <w:sz w:val="32"/>
          <w:szCs w:val="32"/>
          <w:u w:val="single"/>
        </w:rPr>
      </w:pPr>
      <w:r w:rsidRPr="00D22396">
        <w:rPr>
          <w:rFonts w:ascii="Arial" w:hAnsi="Arial" w:cs="Arial"/>
          <w:b/>
          <w:sz w:val="32"/>
          <w:szCs w:val="32"/>
          <w:u w:val="single"/>
        </w:rPr>
        <w:t>VZÁJEMNÉ PŘEDÁNÍ RIZIK</w:t>
      </w:r>
    </w:p>
    <w:p w:rsidR="0016622A" w:rsidRPr="00D22396" w:rsidRDefault="0016622A" w:rsidP="00D3267A">
      <w:pPr>
        <w:pStyle w:val="Nadpis1"/>
        <w:spacing w:before="0" w:after="0"/>
        <w:jc w:val="center"/>
        <w:rPr>
          <w:rFonts w:cs="Arial"/>
          <w:kern w:val="0"/>
          <w:sz w:val="16"/>
          <w:szCs w:val="16"/>
        </w:rPr>
      </w:pP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Rámcová dohoda</w:t>
      </w:r>
    </w:p>
    <w:p w:rsidR="00D3267A" w:rsidRPr="00D22396" w:rsidRDefault="00D3267A" w:rsidP="00D3267A">
      <w:pPr>
        <w:pStyle w:val="Nadpis1"/>
        <w:spacing w:before="0" w:after="0"/>
        <w:jc w:val="center"/>
        <w:rPr>
          <w:rFonts w:cs="Arial"/>
          <w:kern w:val="0"/>
          <w:sz w:val="24"/>
          <w:szCs w:val="24"/>
        </w:rPr>
      </w:pPr>
      <w:r w:rsidRPr="00D22396">
        <w:rPr>
          <w:rFonts w:cs="Arial"/>
          <w:kern w:val="0"/>
          <w:sz w:val="24"/>
          <w:szCs w:val="24"/>
        </w:rPr>
        <w:t xml:space="preserve">o </w:t>
      </w:r>
      <w:bookmarkStart w:id="13" w:name="_Toc59158271"/>
      <w:r w:rsidRPr="00D22396">
        <w:rPr>
          <w:rFonts w:cs="Arial"/>
          <w:kern w:val="0"/>
          <w:sz w:val="24"/>
          <w:szCs w:val="24"/>
        </w:rPr>
        <w:t xml:space="preserve">provedené </w:t>
      </w:r>
      <w:bookmarkEnd w:id="13"/>
      <w:r w:rsidRPr="00D22396">
        <w:rPr>
          <w:rFonts w:cs="Arial"/>
          <w:kern w:val="0"/>
          <w:sz w:val="24"/>
          <w:szCs w:val="24"/>
        </w:rPr>
        <w:t>vzájemné informaci o rizicích</w:t>
      </w:r>
    </w:p>
    <w:p w:rsidR="00D3267A" w:rsidRPr="00D22396" w:rsidRDefault="00D3267A" w:rsidP="00D3267A">
      <w:pPr>
        <w:jc w:val="center"/>
        <w:rPr>
          <w:rFonts w:ascii="Arial" w:hAnsi="Arial" w:cs="Arial"/>
          <w:sz w:val="20"/>
          <w:szCs w:val="20"/>
        </w:rPr>
      </w:pPr>
      <w:r w:rsidRPr="00D22396">
        <w:rPr>
          <w:rFonts w:ascii="Arial" w:hAnsi="Arial" w:cs="Arial"/>
          <w:sz w:val="20"/>
          <w:szCs w:val="20"/>
        </w:rPr>
        <w:t>při zajišťování bezpečnosti a ochrany zdraví při práci</w:t>
      </w:r>
    </w:p>
    <w:p w:rsidR="00D3267A" w:rsidRPr="00D22396" w:rsidRDefault="00D3267A" w:rsidP="00D3267A">
      <w:pPr>
        <w:rPr>
          <w:rFonts w:ascii="Arial" w:hAnsi="Arial" w:cs="Arial"/>
          <w:b/>
          <w:sz w:val="28"/>
          <w:szCs w:val="28"/>
        </w:rPr>
      </w:pPr>
      <w:r w:rsidRPr="00D22396">
        <w:rPr>
          <w:rFonts w:ascii="Arial" w:hAnsi="Arial" w:cs="Arial"/>
          <w:b/>
          <w:sz w:val="28"/>
          <w:szCs w:val="28"/>
        </w:rPr>
        <w:t xml:space="preserve">Stavba: </w:t>
      </w:r>
      <w:r w:rsidR="00E0686B" w:rsidRPr="00D22396">
        <w:rPr>
          <w:rFonts w:ascii="Arial" w:hAnsi="Arial" w:cs="Arial"/>
          <w:b/>
          <w:sz w:val="28"/>
          <w:szCs w:val="28"/>
        </w:rPr>
        <w:t xml:space="preserve"> </w:t>
      </w:r>
    </w:p>
    <w:p w:rsidR="00D3267A" w:rsidRPr="00D22396" w:rsidRDefault="00D3267A" w:rsidP="00D3267A">
      <w:pPr>
        <w:rPr>
          <w:rFonts w:ascii="Arial" w:hAnsi="Arial" w:cs="Arial"/>
          <w:sz w:val="20"/>
          <w:szCs w:val="20"/>
        </w:rPr>
      </w:pPr>
      <w:r w:rsidRPr="00D22396">
        <w:rPr>
          <w:rFonts w:ascii="Arial" w:hAnsi="Arial" w:cs="Arial"/>
          <w:sz w:val="20"/>
          <w:szCs w:val="20"/>
        </w:rPr>
        <w:t>Ve smyslu § 101 odst. 3 zákona č. 262/2006 Sb., Zákoníku práce, ve znění pozdějších předpisů se organizace, které se podílejí na výše uvedené stavbě, zavazují, že budou vzájemně písemně informovat o rizicích, kterými se mohou vzájemně ohrožovat. Vedoucí zaměstnanci se budou vzájemně informovat o všech skutečnostech, které by při provádění prací mohli vést k ohrožení zdraví zaměstnanců jiných organizací a o opatřeních provedených k zajištění bezpečnosti.</w:t>
      </w:r>
    </w:p>
    <w:p w:rsidR="00D3267A" w:rsidRPr="00D22396" w:rsidRDefault="00D3267A" w:rsidP="00D3267A">
      <w:pPr>
        <w:spacing w:after="0" w:line="240" w:lineRule="auto"/>
        <w:ind w:hanging="567"/>
        <w:jc w:val="center"/>
        <w:rPr>
          <w:rFonts w:ascii="Arial" w:hAnsi="Arial" w:cs="Arial"/>
          <w:sz w:val="20"/>
          <w:szCs w:val="20"/>
        </w:rPr>
      </w:pPr>
      <w:r w:rsidRPr="00D22396">
        <w:rPr>
          <w:rFonts w:ascii="Arial" w:hAnsi="Arial" w:cs="Arial"/>
          <w:sz w:val="20"/>
          <w:szCs w:val="20"/>
        </w:rPr>
        <w:t xml:space="preserve">Potvrzuji svým podpisem, že jsem </w:t>
      </w:r>
      <w:r w:rsidR="00E46AEC" w:rsidRPr="00D22396">
        <w:rPr>
          <w:rFonts w:ascii="Arial" w:hAnsi="Arial" w:cs="Arial"/>
          <w:sz w:val="20"/>
          <w:szCs w:val="20"/>
        </w:rPr>
        <w:t>byl (a) informován (a) o rizicích</w:t>
      </w:r>
      <w:r w:rsidRPr="00D22396">
        <w:rPr>
          <w:rFonts w:ascii="Arial" w:hAnsi="Arial" w:cs="Arial"/>
          <w:sz w:val="20"/>
          <w:szCs w:val="20"/>
        </w:rPr>
        <w:t xml:space="preserve"> ostatních dodavatelů na výše uvedené stavbě v rozsahu, který je obsahem</w:t>
      </w:r>
    </w:p>
    <w:p w:rsidR="0016622A" w:rsidRPr="00D22396" w:rsidRDefault="0016622A" w:rsidP="00D3267A">
      <w:pPr>
        <w:spacing w:after="0" w:line="240" w:lineRule="auto"/>
        <w:ind w:hanging="567"/>
        <w:jc w:val="center"/>
        <w:rPr>
          <w:rFonts w:ascii="Arial" w:hAnsi="Arial" w:cs="Arial"/>
          <w:sz w:val="20"/>
          <w:szCs w:val="20"/>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tblPr>
      <w:tblGrid>
        <w:gridCol w:w="1928"/>
        <w:gridCol w:w="1928"/>
        <w:gridCol w:w="1928"/>
        <w:gridCol w:w="1928"/>
        <w:gridCol w:w="1928"/>
      </w:tblGrid>
      <w:tr w:rsidR="00E46AEC" w:rsidRPr="00D22396" w:rsidTr="000365E0">
        <w:trPr>
          <w:trHeight w:val="1417"/>
          <w:jc w:val="center"/>
        </w:trPr>
        <w:tc>
          <w:tcPr>
            <w:tcW w:w="1928" w:type="dxa"/>
          </w:tcPr>
          <w:p w:rsidR="00E46AEC" w:rsidRPr="00D22396" w:rsidRDefault="00E46AEC" w:rsidP="000365E0">
            <w:pPr>
              <w:spacing w:after="0" w:line="240" w:lineRule="auto"/>
              <w:rPr>
                <w:rFonts w:ascii="Arial" w:hAnsi="Arial" w:cs="Arial"/>
              </w:rPr>
            </w:pPr>
            <w:r w:rsidRPr="00D22396">
              <w:rPr>
                <w:rFonts w:ascii="Arial" w:hAnsi="Arial" w:cs="Arial"/>
              </w:rPr>
              <w:t>Firma</w:t>
            </w:r>
          </w:p>
          <w:p w:rsidR="00E46AEC" w:rsidRPr="00D22396" w:rsidRDefault="00E46AEC" w:rsidP="000365E0">
            <w:pPr>
              <w:spacing w:after="0" w:line="240" w:lineRule="auto"/>
              <w:rPr>
                <w:rFonts w:ascii="Arial" w:hAnsi="Arial" w:cs="Arial"/>
              </w:rPr>
            </w:pPr>
            <w:r w:rsidRPr="00D22396">
              <w:rPr>
                <w:rFonts w:ascii="Arial" w:hAnsi="Arial" w:cs="Arial"/>
              </w:rPr>
              <w:t>Odpovědná osoba</w:t>
            </w:r>
          </w:p>
          <w:p w:rsidR="00E46AEC" w:rsidRPr="00D22396" w:rsidRDefault="00E46AEC" w:rsidP="00E46AEC">
            <w:pPr>
              <w:spacing w:after="0"/>
              <w:rPr>
                <w:rFonts w:ascii="Arial" w:hAnsi="Arial" w:cs="Arial"/>
              </w:rPr>
            </w:pPr>
            <w:r w:rsidRPr="00D22396">
              <w:rPr>
                <w:rFonts w:ascii="Arial" w:hAnsi="Arial" w:cs="Arial"/>
              </w:rPr>
              <w:t>Datum</w:t>
            </w:r>
          </w:p>
          <w:p w:rsidR="00E46AEC" w:rsidRPr="00D22396" w:rsidRDefault="00E46AEC" w:rsidP="00E46AEC">
            <w:pPr>
              <w:spacing w:after="0"/>
              <w:rPr>
                <w:rFonts w:ascii="Arial" w:hAnsi="Arial" w:cs="Arial"/>
              </w:rPr>
            </w:pPr>
            <w:r w:rsidRPr="00D22396">
              <w:rPr>
                <w:rFonts w:ascii="Arial" w:hAnsi="Arial" w:cs="Arial"/>
              </w:rPr>
              <w:t>Podpis</w: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vAlign w:val="bottom"/>
          </w:tcPr>
          <w:p w:rsidR="00E46AEC" w:rsidRPr="00D22396" w:rsidRDefault="00D14BD7" w:rsidP="000365E0">
            <w:pPr>
              <w:rPr>
                <w:rFonts w:ascii="Arial" w:hAnsi="Arial" w:cs="Arial"/>
              </w:rPr>
            </w:pPr>
            <w:r>
              <w:rPr>
                <w:rFonts w:ascii="Arial" w:hAnsi="Arial" w:cs="Arial"/>
                <w:noProof/>
                <w:lang w:eastAsia="cs-CZ"/>
              </w:rPr>
            </w:r>
            <w:r>
              <w:rPr>
                <w:rFonts w:ascii="Arial" w:hAnsi="Arial" w:cs="Arial"/>
                <w:noProof/>
                <w:lang w:eastAsia="cs-CZ"/>
              </w:rPr>
              <w:pict>
                <v:group id="Plátno 120" o:spid="_x0000_s1042" editas="canvas" style="width:45pt;height:45pt;mso-position-horizontal-relative:char;mso-position-vertical-relative:line" coordsize="5715,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height:5715;visibility:visible">
                    <v:fill o:detectmouseclick="t"/>
                    <v:path o:connecttype="none"/>
                  </v:shape>
                  <v:line id="Line 122" o:spid="_x0000_s1028"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23" o:spid="_x0000_s102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uWS8IAAADbAAAADwAAAGRycy9kb3ducmV2LnhtbERP32vCMBB+F/wfwgl709QN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uWS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D14BD7"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116" o:spid="_x0000_s1038" editas="canvas" style="width:45pt;height:45pt;mso-position-horizontal-relative:char;mso-position-vertical-relative:line" coordsize="5715,5715">
                  <v:shape id="_x0000_s1041" type="#_x0000_t75" style="position:absolute;width:5715;height:5715;visibility:visible">
                    <v:fill o:detectmouseclick="t"/>
                    <v:path o:connecttype="none"/>
                  </v:shape>
                  <v:line id="Line 118" o:spid="_x0000_s1040"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19" o:spid="_x0000_s1039"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w10:wrap type="none"/>
                  <w10:anchorlock/>
                </v:group>
              </w:pict>
            </w: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r>
      <w:tr w:rsidR="00E46AEC" w:rsidRPr="00D22396" w:rsidTr="000365E0">
        <w:trPr>
          <w:trHeight w:val="1417"/>
          <w:jc w:val="center"/>
        </w:trPr>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E46AEC" w:rsidP="00011EDB">
            <w:pPr>
              <w:rPr>
                <w:rFonts w:ascii="Arial" w:hAnsi="Arial" w:cs="Arial"/>
              </w:rPr>
            </w:pPr>
          </w:p>
        </w:tc>
        <w:tc>
          <w:tcPr>
            <w:tcW w:w="1928" w:type="dxa"/>
          </w:tcPr>
          <w:p w:rsidR="00E46AEC" w:rsidRPr="00D22396" w:rsidRDefault="00D14BD7" w:rsidP="0016622A">
            <w:pPr>
              <w:jc w:val="center"/>
              <w:rPr>
                <w:rFonts w:ascii="Arial" w:hAnsi="Arial" w:cs="Arial"/>
              </w:rPr>
            </w:pPr>
            <w:r>
              <w:rPr>
                <w:rFonts w:ascii="Arial" w:hAnsi="Arial" w:cs="Arial"/>
                <w:noProof/>
                <w:lang w:eastAsia="cs-CZ"/>
              </w:rPr>
            </w:r>
            <w:r>
              <w:rPr>
                <w:rFonts w:ascii="Arial" w:hAnsi="Arial" w:cs="Arial"/>
                <w:noProof/>
                <w:lang w:eastAsia="cs-CZ"/>
              </w:rPr>
              <w:pict>
                <v:group id="Plátno 22" o:spid="_x0000_s1034" editas="canvas" style="width:45pt;height:45pt;mso-position-horizontal-relative:char;mso-position-vertical-relative:line" coordsize="5715,5715">
                  <v:shape id="_x0000_s1037" type="#_x0000_t75" style="position:absolute;width:5715;height:5715;visibility:visible">
                    <v:fill o:detectmouseclick="t"/>
                    <v:path o:connecttype="none"/>
                  </v:shape>
                  <v:line id="Line 114" o:spid="_x0000_s1036"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115" o:spid="_x0000_s1035"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w10:wrap type="none"/>
                  <w10:anchorlock/>
                </v:group>
              </w:pict>
            </w:r>
          </w:p>
        </w:tc>
        <w:tc>
          <w:tcPr>
            <w:tcW w:w="1928" w:type="dxa"/>
          </w:tcPr>
          <w:p w:rsidR="00E46AEC" w:rsidRPr="00D22396" w:rsidRDefault="00E46AEC" w:rsidP="00011EDB">
            <w:pPr>
              <w:rPr>
                <w:rFonts w:ascii="Arial" w:hAnsi="Arial" w:cs="Arial"/>
              </w:rPr>
            </w:pPr>
          </w:p>
        </w:tc>
      </w:tr>
      <w:tr w:rsidR="00C215D8" w:rsidRPr="00D22396" w:rsidTr="000365E0">
        <w:trPr>
          <w:trHeight w:val="1417"/>
          <w:jc w:val="center"/>
        </w:trPr>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011EDB">
            <w:pPr>
              <w:rPr>
                <w:rFonts w:ascii="Arial" w:hAnsi="Arial" w:cs="Arial"/>
              </w:rPr>
            </w:pPr>
          </w:p>
        </w:tc>
        <w:tc>
          <w:tcPr>
            <w:tcW w:w="1928" w:type="dxa"/>
          </w:tcPr>
          <w:p w:rsidR="00C215D8" w:rsidRPr="00D22396" w:rsidRDefault="00C215D8" w:rsidP="0016622A">
            <w:pPr>
              <w:jc w:val="center"/>
              <w:rPr>
                <w:rFonts w:ascii="Arial" w:hAnsi="Arial" w:cs="Arial"/>
                <w:noProof/>
                <w:lang w:eastAsia="cs-CZ"/>
              </w:rPr>
            </w:pPr>
          </w:p>
        </w:tc>
        <w:tc>
          <w:tcPr>
            <w:tcW w:w="1928" w:type="dxa"/>
          </w:tcPr>
          <w:p w:rsidR="00C215D8" w:rsidRPr="00D22396" w:rsidRDefault="00D14BD7" w:rsidP="00011EDB">
            <w:pPr>
              <w:rPr>
                <w:rFonts w:ascii="Arial" w:hAnsi="Arial" w:cs="Arial"/>
              </w:rPr>
            </w:pPr>
            <w:r>
              <w:rPr>
                <w:rFonts w:ascii="Arial" w:hAnsi="Arial" w:cs="Arial"/>
                <w:noProof/>
                <w:lang w:eastAsia="cs-CZ"/>
              </w:rPr>
            </w:r>
            <w:r>
              <w:rPr>
                <w:rFonts w:ascii="Arial" w:hAnsi="Arial" w:cs="Arial"/>
                <w:noProof/>
                <w:lang w:eastAsia="cs-CZ"/>
              </w:rPr>
              <w:pict>
                <v:group id="Plátno 112" o:spid="_x0000_s1030" editas="canvas" style="width:45pt;height:45pt;mso-position-horizontal-relative:char;mso-position-vertical-relative:line" coordsize="5715,5715">
                  <v:shape id="_x0000_s1033" type="#_x0000_t75" style="position:absolute;width:5715;height:5715;visibility:visible">
                    <v:fill o:detectmouseclick="t"/>
                    <v:path o:connecttype="none"/>
                  </v:shape>
                  <v:line id="Line 114" o:spid="_x0000_s1032" style="position:absolute;visibility:visible" from="1111,1835" to="4540,1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15" o:spid="_x0000_s1031" style="position:absolute;visibility:visible" from="1111,1835" to="1112,41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w10:wrap type="none"/>
                  <w10:anchorlock/>
                </v:group>
              </w:pict>
            </w:r>
          </w:p>
        </w:tc>
      </w:tr>
    </w:tbl>
    <w:p w:rsidR="00C215D8" w:rsidRPr="00D22396" w:rsidRDefault="00C215D8">
      <w:pPr>
        <w:rPr>
          <w:rFonts w:ascii="Arial" w:hAnsi="Arial" w:cs="Arial"/>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16622A" w:rsidRPr="00D22396" w:rsidRDefault="0016622A" w:rsidP="00D3267A">
      <w:pPr>
        <w:spacing w:after="0" w:line="240" w:lineRule="auto"/>
        <w:ind w:hanging="567"/>
        <w:jc w:val="center"/>
        <w:rPr>
          <w:rFonts w:ascii="Arial" w:hAnsi="Arial" w:cs="Arial"/>
          <w:b/>
          <w:sz w:val="16"/>
          <w:szCs w:val="16"/>
          <w:u w:val="single"/>
        </w:rPr>
      </w:pPr>
    </w:p>
    <w:p w:rsidR="0016622A" w:rsidRPr="00D22396" w:rsidRDefault="0016622A" w:rsidP="0016622A">
      <w:pPr>
        <w:jc w:val="center"/>
        <w:rPr>
          <w:rFonts w:ascii="Arial" w:hAnsi="Arial" w:cs="Arial"/>
          <w:b/>
          <w:sz w:val="32"/>
          <w:szCs w:val="32"/>
          <w:u w:val="single"/>
        </w:rPr>
      </w:pPr>
      <w:r w:rsidRPr="00D22396">
        <w:rPr>
          <w:rFonts w:ascii="Arial" w:hAnsi="Arial" w:cs="Arial"/>
          <w:b/>
          <w:sz w:val="32"/>
          <w:szCs w:val="32"/>
          <w:u w:val="single"/>
        </w:rPr>
        <w:lastRenderedPageBreak/>
        <w:t>ZÁZNAMY O PROVEDENÝCH AKTUALIZACÍCH PLÁNU BOZP</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06"/>
        <w:gridCol w:w="1470"/>
        <w:gridCol w:w="3136"/>
      </w:tblGrid>
      <w:tr w:rsidR="0016622A" w:rsidRPr="00D22396" w:rsidTr="00E46AEC">
        <w:trPr>
          <w:trHeight w:val="593"/>
          <w:jc w:val="center"/>
        </w:trPr>
        <w:tc>
          <w:tcPr>
            <w:tcW w:w="4606" w:type="dxa"/>
            <w:tcBorders>
              <w:bottom w:val="single" w:sz="12" w:space="0" w:color="000000"/>
            </w:tcBorders>
            <w:vAlign w:val="center"/>
          </w:tcPr>
          <w:p w:rsidR="0016622A" w:rsidRPr="00D22396" w:rsidRDefault="00E46AEC" w:rsidP="00E46AEC">
            <w:pPr>
              <w:spacing w:after="0"/>
              <w:jc w:val="center"/>
              <w:rPr>
                <w:rFonts w:ascii="Arial" w:hAnsi="Arial" w:cs="Arial"/>
                <w:b/>
                <w:sz w:val="24"/>
                <w:szCs w:val="24"/>
              </w:rPr>
            </w:pPr>
            <w:r w:rsidRPr="00D22396">
              <w:rPr>
                <w:rFonts w:ascii="Arial" w:hAnsi="Arial" w:cs="Arial"/>
                <w:b/>
                <w:sz w:val="24"/>
                <w:szCs w:val="24"/>
              </w:rPr>
              <w:t>A</w:t>
            </w:r>
            <w:r w:rsidR="0016622A" w:rsidRPr="00D22396">
              <w:rPr>
                <w:rFonts w:ascii="Arial" w:hAnsi="Arial" w:cs="Arial"/>
                <w:b/>
                <w:sz w:val="24"/>
                <w:szCs w:val="24"/>
              </w:rPr>
              <w:t>ktualizace plánu BOZP</w:t>
            </w:r>
          </w:p>
        </w:tc>
        <w:tc>
          <w:tcPr>
            <w:tcW w:w="1470" w:type="dxa"/>
            <w:tcBorders>
              <w:bottom w:val="single" w:sz="12" w:space="0" w:color="000000"/>
              <w:right w:val="single" w:sz="4" w:space="0" w:color="auto"/>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Datum</w:t>
            </w:r>
          </w:p>
        </w:tc>
        <w:tc>
          <w:tcPr>
            <w:tcW w:w="3136" w:type="dxa"/>
            <w:tcBorders>
              <w:left w:val="single" w:sz="4" w:space="0" w:color="auto"/>
              <w:bottom w:val="single" w:sz="12" w:space="0" w:color="000000"/>
            </w:tcBorders>
            <w:vAlign w:val="center"/>
          </w:tcPr>
          <w:p w:rsidR="0016622A" w:rsidRPr="00D22396" w:rsidRDefault="0016622A" w:rsidP="00E46AEC">
            <w:pPr>
              <w:spacing w:after="0"/>
              <w:jc w:val="center"/>
              <w:rPr>
                <w:rFonts w:ascii="Arial" w:hAnsi="Arial" w:cs="Arial"/>
                <w:b/>
                <w:sz w:val="24"/>
                <w:szCs w:val="24"/>
              </w:rPr>
            </w:pPr>
            <w:r w:rsidRPr="00D22396">
              <w:rPr>
                <w:rFonts w:ascii="Arial" w:hAnsi="Arial" w:cs="Arial"/>
                <w:b/>
                <w:sz w:val="24"/>
                <w:szCs w:val="24"/>
              </w:rPr>
              <w:t>Převzal/seznámen</w:t>
            </w:r>
          </w:p>
        </w:tc>
      </w:tr>
      <w:tr w:rsidR="0016622A" w:rsidRPr="00D22396" w:rsidTr="00E46AEC">
        <w:trPr>
          <w:trHeight w:val="593"/>
          <w:jc w:val="center"/>
        </w:trPr>
        <w:tc>
          <w:tcPr>
            <w:tcW w:w="4606" w:type="dxa"/>
            <w:tcBorders>
              <w:top w:val="single" w:sz="12" w:space="0" w:color="000000"/>
            </w:tcBorders>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Textová část</w:t>
            </w:r>
          </w:p>
        </w:tc>
        <w:tc>
          <w:tcPr>
            <w:tcW w:w="1470" w:type="dxa"/>
            <w:tcBorders>
              <w:top w:val="single" w:sz="12" w:space="0" w:color="000000"/>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top w:val="single" w:sz="12" w:space="0" w:color="000000"/>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r w:rsidR="0016622A" w:rsidRPr="00D22396" w:rsidTr="00E46AEC">
        <w:trPr>
          <w:trHeight w:val="593"/>
          <w:jc w:val="center"/>
        </w:trPr>
        <w:tc>
          <w:tcPr>
            <w:tcW w:w="4606" w:type="dxa"/>
            <w:vAlign w:val="center"/>
          </w:tcPr>
          <w:p w:rsidR="0016622A" w:rsidRPr="00D22396" w:rsidRDefault="00E46AEC" w:rsidP="00E46AEC">
            <w:pPr>
              <w:spacing w:after="0"/>
              <w:jc w:val="center"/>
              <w:rPr>
                <w:rFonts w:ascii="Arial" w:hAnsi="Arial" w:cs="Arial"/>
                <w:sz w:val="24"/>
                <w:szCs w:val="24"/>
              </w:rPr>
            </w:pPr>
            <w:r w:rsidRPr="00D22396">
              <w:rPr>
                <w:rFonts w:ascii="Arial" w:hAnsi="Arial" w:cs="Arial"/>
                <w:sz w:val="24"/>
                <w:szCs w:val="24"/>
              </w:rPr>
              <w:t>Grafická část</w:t>
            </w:r>
          </w:p>
        </w:tc>
        <w:tc>
          <w:tcPr>
            <w:tcW w:w="1470" w:type="dxa"/>
            <w:tcBorders>
              <w:right w:val="single" w:sz="4" w:space="0" w:color="auto"/>
            </w:tcBorders>
            <w:vAlign w:val="center"/>
          </w:tcPr>
          <w:p w:rsidR="0016622A" w:rsidRPr="00D22396" w:rsidRDefault="0016622A" w:rsidP="00E46AEC">
            <w:pPr>
              <w:spacing w:after="0"/>
              <w:jc w:val="center"/>
              <w:rPr>
                <w:rFonts w:ascii="Arial" w:hAnsi="Arial" w:cs="Arial"/>
                <w:sz w:val="24"/>
                <w:szCs w:val="24"/>
              </w:rPr>
            </w:pPr>
          </w:p>
        </w:tc>
        <w:tc>
          <w:tcPr>
            <w:tcW w:w="3136" w:type="dxa"/>
            <w:tcBorders>
              <w:left w:val="single" w:sz="4" w:space="0" w:color="auto"/>
            </w:tcBorders>
            <w:vAlign w:val="center"/>
          </w:tcPr>
          <w:p w:rsidR="0016622A" w:rsidRPr="00D22396" w:rsidRDefault="0016622A" w:rsidP="00E46AEC">
            <w:pPr>
              <w:spacing w:after="0"/>
              <w:jc w:val="center"/>
              <w:rPr>
                <w:rFonts w:ascii="Arial" w:hAnsi="Arial" w:cs="Arial"/>
                <w:sz w:val="24"/>
                <w:szCs w:val="24"/>
              </w:rPr>
            </w:pPr>
          </w:p>
        </w:tc>
      </w:tr>
    </w:tbl>
    <w:p w:rsidR="000365E0" w:rsidRPr="00D22396" w:rsidRDefault="000365E0" w:rsidP="00011EDB">
      <w:pPr>
        <w:spacing w:after="0" w:line="240" w:lineRule="auto"/>
        <w:ind w:hanging="567"/>
        <w:rPr>
          <w:rFonts w:ascii="Arial" w:hAnsi="Arial" w:cs="Arial"/>
          <w:sz w:val="24"/>
          <w:szCs w:val="24"/>
        </w:rPr>
      </w:pPr>
    </w:p>
    <w:p w:rsidR="0016622A" w:rsidRPr="00D22396" w:rsidRDefault="0016622A" w:rsidP="002E766C">
      <w:pPr>
        <w:numPr>
          <w:ilvl w:val="0"/>
          <w:numId w:val="61"/>
        </w:numPr>
        <w:spacing w:after="0" w:line="240" w:lineRule="auto"/>
        <w:ind w:hanging="720"/>
        <w:rPr>
          <w:rFonts w:ascii="Arial" w:hAnsi="Arial" w:cs="Arial"/>
          <w:sz w:val="24"/>
          <w:szCs w:val="24"/>
        </w:rPr>
      </w:pPr>
    </w:p>
    <w:p w:rsidR="00011EDB" w:rsidRPr="00D22396" w:rsidRDefault="00011EDB" w:rsidP="00011EDB">
      <w:pPr>
        <w:spacing w:after="0" w:line="240" w:lineRule="auto"/>
        <w:ind w:hanging="567"/>
        <w:rPr>
          <w:rFonts w:ascii="Arial" w:hAnsi="Arial" w:cs="Arial"/>
          <w:sz w:val="16"/>
          <w:szCs w:val="16"/>
        </w:rPr>
      </w:pPr>
    </w:p>
    <w:p w:rsidR="00011EDB" w:rsidRPr="00D22396" w:rsidRDefault="00011EDB" w:rsidP="00E0686B">
      <w:pPr>
        <w:spacing w:after="0" w:line="240" w:lineRule="auto"/>
        <w:jc w:val="center"/>
        <w:rPr>
          <w:rFonts w:ascii="Arial" w:hAnsi="Arial" w:cs="Arial"/>
          <w:b/>
          <w:sz w:val="32"/>
          <w:szCs w:val="32"/>
          <w:u w:val="single"/>
        </w:rPr>
      </w:pPr>
      <w:r w:rsidRPr="00D22396">
        <w:rPr>
          <w:rFonts w:ascii="Arial" w:hAnsi="Arial" w:cs="Arial"/>
          <w:b/>
          <w:sz w:val="32"/>
          <w:szCs w:val="32"/>
          <w:u w:val="single"/>
        </w:rPr>
        <w:t>PŘEHLED PRÁVNÍCH PŘEDPISŮ V PLATNÉM ZNĚNÍ POUŽÍVANÝCH VE STAVEBNICTVÍ</w:t>
      </w:r>
    </w:p>
    <w:p w:rsidR="00E0686B" w:rsidRPr="00D22396" w:rsidRDefault="00E0686B" w:rsidP="00E0686B">
      <w:pPr>
        <w:spacing w:after="0" w:line="240" w:lineRule="auto"/>
        <w:jc w:val="center"/>
        <w:rPr>
          <w:rFonts w:ascii="Arial" w:hAnsi="Arial" w:cs="Arial"/>
          <w:b/>
          <w:sz w:val="16"/>
          <w:szCs w:val="16"/>
          <w:u w:val="single"/>
        </w:rPr>
      </w:pPr>
    </w:p>
    <w:tbl>
      <w:tblPr>
        <w:tblW w:w="9515" w:type="dxa"/>
        <w:tblInd w:w="53" w:type="dxa"/>
        <w:tblCellMar>
          <w:left w:w="70" w:type="dxa"/>
          <w:right w:w="70" w:type="dxa"/>
        </w:tblCellMar>
        <w:tblLook w:val="04A0"/>
      </w:tblPr>
      <w:tblGrid>
        <w:gridCol w:w="2285"/>
        <w:gridCol w:w="567"/>
        <w:gridCol w:w="248"/>
        <w:gridCol w:w="6415"/>
      </w:tblGrid>
      <w:tr w:rsidR="00011EDB" w:rsidRPr="00D22396" w:rsidTr="00AC6DFD">
        <w:trPr>
          <w:trHeight w:val="384"/>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4"/>
                <w:u w:val="single"/>
                <w:lang w:eastAsia="cs-CZ"/>
              </w:rPr>
            </w:pPr>
            <w:r w:rsidRPr="00D22396">
              <w:rPr>
                <w:rFonts w:ascii="Arial" w:eastAsia="Times New Roman" w:hAnsi="Arial" w:cs="Arial"/>
                <w:b/>
                <w:color w:val="000000"/>
                <w:sz w:val="24"/>
                <w:szCs w:val="24"/>
                <w:u w:val="single"/>
                <w:lang w:eastAsia="cs-CZ"/>
              </w:rPr>
              <w:t>Zákony: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20/1966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péči o zdraví lidu</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59/2006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prevenci závažných havárií způsobených vybranými nebezpečnými chemickými látkami a chemickými přípravky</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Zákon č. 133/1985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0"/>
                <w:lang w:eastAsia="cs-CZ"/>
              </w:rPr>
            </w:pPr>
            <w:r w:rsidRPr="00D22396">
              <w:rPr>
                <w:rFonts w:ascii="Arial" w:eastAsia="Times New Roman" w:hAnsi="Arial" w:cs="Arial"/>
                <w:szCs w:val="20"/>
                <w:lang w:eastAsia="cs-CZ"/>
              </w:rPr>
              <w:t>o požární ochraně v  úplném znění zákona č.62/2001Sb.</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174/1968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státním odborném dozoru nad bezpečností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183/2006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stavební zákon</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251/2005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inspekci práce</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Zákon č. 254/2001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szCs w:val="24"/>
                <w:lang w:eastAsia="cs-CZ"/>
              </w:rPr>
            </w:pPr>
            <w:r w:rsidRPr="00D22396">
              <w:rPr>
                <w:rFonts w:ascii="Arial" w:eastAsia="Times New Roman" w:hAnsi="Arial" w:cs="Arial"/>
                <w:szCs w:val="24"/>
                <w:lang w:eastAsia="cs-CZ"/>
              </w:rPr>
              <w:t>vodní zákon</w:t>
            </w:r>
          </w:p>
        </w:tc>
      </w:tr>
      <w:tr w:rsidR="00011EDB" w:rsidRPr="00D22396" w:rsidTr="00720846">
        <w:trPr>
          <w:trHeight w:val="277"/>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veřejného zdraví a o změně některých souvisejících zákonů</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262/2006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zákoník práce</w:t>
            </w:r>
          </w:p>
        </w:tc>
      </w:tr>
      <w:tr w:rsidR="00011EDB" w:rsidRPr="00D22396" w:rsidTr="00720846">
        <w:trPr>
          <w:trHeight w:val="6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309/2006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w:t>
            </w:r>
          </w:p>
        </w:tc>
      </w:tr>
      <w:tr w:rsidR="00011EDB" w:rsidRPr="00D22396" w:rsidTr="00720846">
        <w:trPr>
          <w:trHeight w:val="300"/>
        </w:trPr>
        <w:tc>
          <w:tcPr>
            <w:tcW w:w="2285" w:type="dxa"/>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361/2000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provozu na pozemních komunikacích</w:t>
            </w:r>
          </w:p>
        </w:tc>
      </w:tr>
      <w:tr w:rsidR="00011EDB" w:rsidRPr="00D22396" w:rsidTr="00720846">
        <w:trPr>
          <w:trHeight w:val="613"/>
        </w:trPr>
        <w:tc>
          <w:tcPr>
            <w:tcW w:w="2285" w:type="dxa"/>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458/2000 Sb.</w:t>
            </w:r>
          </w:p>
        </w:tc>
        <w:tc>
          <w:tcPr>
            <w:tcW w:w="7230" w:type="dxa"/>
            <w:gridSpan w:val="3"/>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podmínkách podnikání a o výkonu státní správy v energetických odvětvích a o změně některých zákonů (</w:t>
            </w:r>
            <w:r w:rsidRPr="00D22396">
              <w:rPr>
                <w:rFonts w:ascii="Arial" w:eastAsia="Times New Roman" w:hAnsi="Arial" w:cs="Arial"/>
                <w:b/>
                <w:bCs/>
                <w:color w:val="000000"/>
                <w:szCs w:val="24"/>
                <w:lang w:eastAsia="cs-CZ"/>
              </w:rPr>
              <w:t>energetický zákon</w:t>
            </w:r>
            <w:r w:rsidRPr="00D22396">
              <w:rPr>
                <w:rFonts w:ascii="Arial" w:eastAsia="Times New Roman" w:hAnsi="Arial" w:cs="Arial"/>
                <w:color w:val="000000"/>
                <w:lang w:eastAsia="cs-CZ"/>
              </w:rPr>
              <w:t>)</w:t>
            </w:r>
          </w:p>
        </w:tc>
      </w:tr>
      <w:tr w:rsidR="001F43F8" w:rsidRPr="00D22396" w:rsidTr="00720846">
        <w:trPr>
          <w:trHeight w:val="394"/>
        </w:trPr>
        <w:tc>
          <w:tcPr>
            <w:tcW w:w="2285" w:type="dxa"/>
            <w:tcBorders>
              <w:top w:val="nil"/>
              <w:left w:val="nil"/>
              <w:bottom w:val="nil"/>
              <w:right w:val="nil"/>
            </w:tcBorders>
            <w:shd w:val="clear" w:color="auto" w:fill="auto"/>
            <w:noWrap/>
          </w:tcPr>
          <w:p w:rsidR="001F43F8" w:rsidRPr="00D22396" w:rsidRDefault="001F43F8" w:rsidP="001F43F8">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Zákon č. 373/2011 Sb.</w:t>
            </w:r>
          </w:p>
        </w:tc>
        <w:tc>
          <w:tcPr>
            <w:tcW w:w="7230" w:type="dxa"/>
            <w:gridSpan w:val="3"/>
            <w:tcBorders>
              <w:top w:val="nil"/>
              <w:left w:val="nil"/>
              <w:bottom w:val="nil"/>
              <w:right w:val="nil"/>
            </w:tcBorders>
            <w:shd w:val="clear" w:color="auto" w:fill="auto"/>
          </w:tcPr>
          <w:p w:rsidR="001F43F8" w:rsidRPr="00D22396" w:rsidRDefault="001F43F8" w:rsidP="001F43F8">
            <w:pPr>
              <w:pStyle w:val="Nadpis1"/>
              <w:spacing w:before="0" w:after="0"/>
              <w:rPr>
                <w:rFonts w:cs="Arial"/>
                <w:b w:val="0"/>
                <w:sz w:val="22"/>
                <w:szCs w:val="22"/>
              </w:rPr>
            </w:pPr>
            <w:r w:rsidRPr="00D22396">
              <w:rPr>
                <w:rStyle w:val="h1a"/>
                <w:rFonts w:cs="Arial"/>
                <w:b w:val="0"/>
                <w:sz w:val="22"/>
                <w:szCs w:val="22"/>
              </w:rPr>
              <w:t>o specifických zdravotních službách</w:t>
            </w:r>
          </w:p>
        </w:tc>
      </w:tr>
      <w:tr w:rsidR="00011EDB" w:rsidRPr="00D22396" w:rsidTr="00AC6DFD">
        <w:trPr>
          <w:trHeight w:val="414"/>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Nařízení vlády: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Nařízení vlády č. 11/2002 </w:t>
            </w:r>
            <w:r w:rsidRPr="00D22396">
              <w:rPr>
                <w:rFonts w:ascii="Arial" w:eastAsia="Times New Roman" w:hAnsi="Arial" w:cs="Arial"/>
                <w:color w:val="000000"/>
                <w:lang w:eastAsia="cs-CZ"/>
              </w:rPr>
              <w:lastRenderedPageBreak/>
              <w:t>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lastRenderedPageBreak/>
              <w:t xml:space="preserve">kterým se stanoví vzhled a umístění bezpečnostních značek a </w:t>
            </w:r>
            <w:r w:rsidRPr="00D22396">
              <w:rPr>
                <w:rFonts w:ascii="Arial" w:eastAsia="Times New Roman" w:hAnsi="Arial" w:cs="Arial"/>
                <w:color w:val="000000"/>
                <w:lang w:eastAsia="cs-CZ"/>
              </w:rPr>
              <w:lastRenderedPageBreak/>
              <w:t>zavedení signálů, ve znění nařízení vlády č.405/2004 Sb.</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lastRenderedPageBreak/>
              <w:t>Nařízení vlády č. 68/2010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mění nařízení vlády č. 361/2007 Sb., kterým se stanoví podmínky ochrany zdraví při práci</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101/2005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podrobnějších požadavcích na pracoviště a pracovní prostředí</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č.201/2010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bCs/>
                <w:color w:val="000000"/>
                <w:lang w:eastAsia="cs-CZ"/>
              </w:rPr>
              <w:t>o způsobu evidence úrazů, hlášení a zasílání záznamu o úrazu</w:t>
            </w:r>
          </w:p>
        </w:tc>
      </w:tr>
      <w:tr w:rsidR="00011EDB" w:rsidRPr="00D22396" w:rsidTr="00011EDB">
        <w:trPr>
          <w:trHeight w:val="293"/>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272/2011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ochraně zdraví před nepříznivými účinky hluku a vibrací</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361/2007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kterým se stanoví podmínky ochrany zdraví zaměstnanců při práci</w:t>
            </w:r>
          </w:p>
        </w:tc>
      </w:tr>
      <w:tr w:rsidR="00011EDB" w:rsidRPr="00D22396" w:rsidTr="00011EDB">
        <w:trPr>
          <w:trHeight w:val="6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362/2005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o bližších požadavcích na bezpečnost a ochranu zdraví při práci na pracovištích s nebezpečím pádu z výšky nebo do hloubky</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378/2001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 xml:space="preserve">kterým se stanoví bližší požadavky na bezpečný provoz a používání strojů, technických zařízení, přístrojů a nářadí </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495/2001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kterým se stanoví rozsah a bližší podmínky poskytování osobních ochranných pracovních prostředků, mycích, čisticích a dezinfekčních prostředků</w:t>
            </w:r>
          </w:p>
        </w:tc>
      </w:tr>
      <w:tr w:rsidR="00011EDB" w:rsidRPr="00D22396" w:rsidTr="00011EDB">
        <w:trPr>
          <w:trHeight w:val="300"/>
        </w:trPr>
        <w:tc>
          <w:tcPr>
            <w:tcW w:w="2852" w:type="dxa"/>
            <w:gridSpan w:val="2"/>
            <w:tcBorders>
              <w:top w:val="nil"/>
              <w:left w:val="nil"/>
              <w:bottom w:val="nil"/>
              <w:right w:val="nil"/>
            </w:tcBorders>
            <w:shd w:val="clear" w:color="auto" w:fill="auto"/>
            <w:noWrap/>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color w:val="000000"/>
                <w:lang w:eastAsia="cs-CZ"/>
              </w:rPr>
              <w:t>Nařízení vlády č. 591/2006 Sb.</w:t>
            </w:r>
          </w:p>
        </w:tc>
        <w:tc>
          <w:tcPr>
            <w:tcW w:w="6663" w:type="dxa"/>
            <w:gridSpan w:val="2"/>
            <w:tcBorders>
              <w:top w:val="nil"/>
              <w:left w:val="nil"/>
              <w:bottom w:val="nil"/>
              <w:right w:val="nil"/>
            </w:tcBorders>
            <w:shd w:val="clear" w:color="auto" w:fill="auto"/>
          </w:tcPr>
          <w:p w:rsidR="00011EDB" w:rsidRPr="00D22396" w:rsidRDefault="00011EDB" w:rsidP="00011EDB">
            <w:pPr>
              <w:spacing w:after="0" w:line="240" w:lineRule="auto"/>
              <w:jc w:val="both"/>
              <w:rPr>
                <w:rFonts w:ascii="Arial" w:eastAsia="Times New Roman" w:hAnsi="Arial" w:cs="Arial"/>
                <w:color w:val="000000"/>
                <w:lang w:eastAsia="cs-CZ"/>
              </w:rPr>
            </w:pPr>
            <w:r w:rsidRPr="00D22396">
              <w:rPr>
                <w:rFonts w:ascii="Arial" w:eastAsia="Times New Roman" w:hAnsi="Arial" w:cs="Arial"/>
                <w:lang w:eastAsia="cs-CZ"/>
              </w:rPr>
              <w:t xml:space="preserve">o bližších minimálních požadavcích na bezpečnost a ochranu zdraví při </w:t>
            </w:r>
            <w:r w:rsidR="00C215D8" w:rsidRPr="00D22396">
              <w:rPr>
                <w:rFonts w:ascii="Arial" w:eastAsia="Times New Roman" w:hAnsi="Arial" w:cs="Arial"/>
                <w:lang w:eastAsia="cs-CZ"/>
              </w:rPr>
              <w:t>práci</w:t>
            </w:r>
            <w:r w:rsidRPr="00D22396">
              <w:rPr>
                <w:rFonts w:ascii="Arial" w:eastAsia="Times New Roman" w:hAnsi="Arial" w:cs="Arial"/>
                <w:lang w:eastAsia="cs-CZ"/>
              </w:rPr>
              <w:t xml:space="preserve"> na staveništi</w:t>
            </w:r>
          </w:p>
        </w:tc>
      </w:tr>
      <w:tr w:rsidR="00450E79" w:rsidRPr="00D22396" w:rsidTr="00720846">
        <w:trPr>
          <w:trHeight w:val="327"/>
        </w:trPr>
        <w:tc>
          <w:tcPr>
            <w:tcW w:w="9515" w:type="dxa"/>
            <w:gridSpan w:val="4"/>
            <w:tcBorders>
              <w:top w:val="nil"/>
              <w:left w:val="nil"/>
              <w:bottom w:val="nil"/>
              <w:right w:val="nil"/>
            </w:tcBorders>
            <w:shd w:val="clear" w:color="auto" w:fill="auto"/>
            <w:vAlign w:val="center"/>
            <w:hideMark/>
          </w:tcPr>
          <w:p w:rsidR="00450E79" w:rsidRPr="00D22396" w:rsidRDefault="00450E79" w:rsidP="00AC6DFD">
            <w:pPr>
              <w:pStyle w:val="Bezmezer"/>
              <w:jc w:val="center"/>
              <w:rPr>
                <w:rFonts w:ascii="Arial" w:hAnsi="Arial" w:cs="Arial"/>
                <w:b/>
                <w:color w:val="000000"/>
                <w:sz w:val="24"/>
                <w:szCs w:val="24"/>
              </w:rPr>
            </w:pPr>
            <w:r w:rsidRPr="00D22396">
              <w:rPr>
                <w:rFonts w:ascii="Arial" w:hAnsi="Arial" w:cs="Arial"/>
                <w:b/>
                <w:color w:val="000000"/>
                <w:sz w:val="24"/>
                <w:szCs w:val="24"/>
              </w:rPr>
              <w:t>Směrnice:</w:t>
            </w:r>
          </w:p>
        </w:tc>
      </w:tr>
      <w:tr w:rsidR="00450E79" w:rsidRPr="00D22396" w:rsidTr="00054A87">
        <w:trPr>
          <w:trHeight w:val="283"/>
        </w:trPr>
        <w:tc>
          <w:tcPr>
            <w:tcW w:w="3100" w:type="dxa"/>
            <w:gridSpan w:val="3"/>
            <w:tcBorders>
              <w:top w:val="nil"/>
              <w:left w:val="nil"/>
              <w:bottom w:val="nil"/>
              <w:right w:val="nil"/>
            </w:tcBorders>
            <w:shd w:val="clear" w:color="auto" w:fill="auto"/>
            <w:noWrap/>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Směrnice rady EU č.  92/57/EHS</w:t>
            </w:r>
          </w:p>
        </w:tc>
        <w:tc>
          <w:tcPr>
            <w:tcW w:w="6415" w:type="dxa"/>
            <w:tcBorders>
              <w:top w:val="nil"/>
              <w:left w:val="nil"/>
              <w:bottom w:val="nil"/>
              <w:right w:val="nil"/>
            </w:tcBorders>
            <w:shd w:val="clear" w:color="auto" w:fill="auto"/>
            <w:vAlign w:val="bottom"/>
            <w:hideMark/>
          </w:tcPr>
          <w:p w:rsidR="00450E79" w:rsidRPr="00D22396" w:rsidRDefault="00450E79" w:rsidP="00054A87">
            <w:pPr>
              <w:pStyle w:val="Bezmezer"/>
              <w:rPr>
                <w:rFonts w:ascii="Arial" w:hAnsi="Arial" w:cs="Arial"/>
                <w:color w:val="000000"/>
              </w:rPr>
            </w:pPr>
            <w:r w:rsidRPr="00D22396">
              <w:rPr>
                <w:rFonts w:ascii="Arial" w:hAnsi="Arial" w:cs="Arial"/>
                <w:color w:val="000000"/>
              </w:rPr>
              <w:t>min. požadavky na BOZP – dočasné a přechodné stavby</w:t>
            </w:r>
          </w:p>
        </w:tc>
      </w:tr>
      <w:tr w:rsidR="00011EDB" w:rsidRPr="00D22396" w:rsidTr="00AC6DFD">
        <w:trPr>
          <w:trHeight w:val="421"/>
        </w:trPr>
        <w:tc>
          <w:tcPr>
            <w:tcW w:w="9515" w:type="dxa"/>
            <w:gridSpan w:val="4"/>
            <w:tcBorders>
              <w:top w:val="nil"/>
              <w:left w:val="nil"/>
              <w:bottom w:val="nil"/>
              <w:right w:val="nil"/>
            </w:tcBorders>
            <w:shd w:val="clear" w:color="auto" w:fill="auto"/>
            <w:vAlign w:val="center"/>
            <w:hideMark/>
          </w:tcPr>
          <w:p w:rsidR="00011EDB" w:rsidRPr="00D22396" w:rsidRDefault="00011EDB" w:rsidP="00011EDB">
            <w:pPr>
              <w:spacing w:after="0" w:line="240" w:lineRule="auto"/>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Vyhlášky: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18/1979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tlakových zařízení a podmínky jejich bezpečnosti</w:t>
            </w:r>
          </w:p>
        </w:tc>
      </w:tr>
      <w:tr w:rsidR="00450E79" w:rsidRPr="00D22396" w:rsidTr="00AC6DFD">
        <w:trPr>
          <w:trHeight w:val="261"/>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19/1979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zdvihacích zařízení a podmínky jejich bezpečnosti</w:t>
            </w:r>
          </w:p>
        </w:tc>
      </w:tr>
      <w:tr w:rsidR="00450E79" w:rsidRPr="00D22396" w:rsidTr="00AC6DFD">
        <w:trPr>
          <w:trHeight w:val="279"/>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21/1979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určení vyhrazených plynových zařízení a podmínky jejich bezpečnosti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23/2008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technických podmínkách požární ochrany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30/2001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pravidla provozu na pozemních komunikacích a úprava a řízení provozu na pozemních komunikacích a úprava a řízení provozu na pozemních komunikacích, ve znění vyhlášky č. 153/2003 Sb., vyhlášky č. 176/2004 Sb., a vyhlášky č. 193/2006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48/1982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stanoví základní požadavky k zajištění bezpečnosti práce a technických zařízení ve smyslu pozdějších znění V 192/2005 Sb.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50/1978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odborné způsobilosti v elektrotechnice</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70/2012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preventivních pracovních prohlídkách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73/2010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vyhrazených elektrických technických zařízení, jejich zařazení do tříd a skupin a o bližších podmínkách jejich bezpečnosti (vyhláška o vyhrazených elektrických technických zařízeních),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MV č. 87/2000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stanoví podmínky požární bezpečnosti při svařování a nahřívání živic v tavných nádobách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146/2008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 xml:space="preserve">O rozsahu a obsahu projektové dokumentace dopravních staveb. - Platí pro stavby dráhy, silnic a dálnic dle § 194 odst. c) zákona č. </w:t>
            </w:r>
            <w:r w:rsidRPr="00D22396">
              <w:rPr>
                <w:rFonts w:ascii="Arial" w:hAnsi="Arial" w:cs="Arial"/>
              </w:rPr>
              <w:lastRenderedPageBreak/>
              <w:t>183/2006 Sb. (stavební zákon).</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lastRenderedPageBreak/>
              <w:t>Vyhláška č. 232/2004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kterou se provádějí některá ustanovení zákona o chemických látkách a chemických přípravcích</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MV č. 246/2001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o stanovení podmínek požární bezpečnosti a výkonu státního požárního dozoru (vyhláška o požární prevenci)</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268/2009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rPr>
              <w:t>o technických požadavcích na stavby.</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 xml:space="preserve">Vyhláška </w:t>
            </w:r>
            <w:proofErr w:type="spellStart"/>
            <w:r w:rsidRPr="00D22396">
              <w:rPr>
                <w:rFonts w:ascii="Arial" w:hAnsi="Arial" w:cs="Arial"/>
                <w:color w:val="000000"/>
              </w:rPr>
              <w:t>MZd</w:t>
            </w:r>
            <w:proofErr w:type="spellEnd"/>
            <w:r w:rsidRPr="00D22396">
              <w:rPr>
                <w:rFonts w:ascii="Arial" w:hAnsi="Arial" w:cs="Arial"/>
                <w:color w:val="000000"/>
              </w:rPr>
              <w:t xml:space="preserve"> č. 288/2003 Sb.</w:t>
            </w:r>
          </w:p>
        </w:tc>
        <w:tc>
          <w:tcPr>
            <w:tcW w:w="6663" w:type="dxa"/>
            <w:gridSpan w:val="2"/>
            <w:tcBorders>
              <w:top w:val="nil"/>
              <w:left w:val="nil"/>
              <w:bottom w:val="nil"/>
              <w:right w:val="nil"/>
            </w:tcBorders>
            <w:shd w:val="clear" w:color="auto" w:fill="auto"/>
          </w:tcPr>
          <w:p w:rsidR="00450E79" w:rsidRDefault="00450E79" w:rsidP="00054A87">
            <w:pPr>
              <w:pStyle w:val="Bezmezer"/>
              <w:rPr>
                <w:rFonts w:ascii="Arial" w:hAnsi="Arial" w:cs="Arial"/>
                <w:color w:val="000000"/>
              </w:rPr>
            </w:pPr>
            <w:r w:rsidRPr="00D22396">
              <w:rPr>
                <w:rFonts w:ascii="Arial" w:hAnsi="Arial" w:cs="Arial"/>
                <w:color w:val="000000"/>
              </w:rPr>
              <w:t>kterou se stanoví práce a pracoviště, které jsou zakázány těhotným ženám, kojícím ženám, matkám do konce devátého měsíce po porodu a mladistvým, a podmínky, za nichž mohou mladiství výjimečně tyto práce konat z důvodu přípravy na povolání</w:t>
            </w:r>
          </w:p>
          <w:p w:rsidR="0084373D" w:rsidRPr="00D22396" w:rsidRDefault="0084373D" w:rsidP="00054A87">
            <w:pPr>
              <w:pStyle w:val="Bezmezer"/>
              <w:rPr>
                <w:rFonts w:ascii="Arial" w:hAnsi="Arial" w:cs="Arial"/>
                <w:color w:val="000000"/>
              </w:rPr>
            </w:pP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394/2006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bCs/>
                <w:color w:val="000000"/>
              </w:rPr>
              <w:t>kterou se stanoví práce s ojedinělou a krátkodobou expozicí azbestu a postup při určení ojedinělé a krátkodobé expozice těchto prací</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054A87">
            <w:pPr>
              <w:pStyle w:val="Bezmezer"/>
              <w:rPr>
                <w:rFonts w:ascii="Arial" w:hAnsi="Arial" w:cs="Arial"/>
                <w:color w:val="000000"/>
              </w:rPr>
            </w:pPr>
            <w:r w:rsidRPr="00D22396">
              <w:rPr>
                <w:rFonts w:ascii="Arial" w:hAnsi="Arial" w:cs="Arial"/>
                <w:color w:val="000000"/>
              </w:rPr>
              <w:t>Vyhláška č. 398/2009 Sb.</w:t>
            </w:r>
          </w:p>
        </w:tc>
        <w:tc>
          <w:tcPr>
            <w:tcW w:w="6663" w:type="dxa"/>
            <w:gridSpan w:val="2"/>
            <w:tcBorders>
              <w:top w:val="nil"/>
              <w:left w:val="nil"/>
              <w:bottom w:val="nil"/>
              <w:right w:val="nil"/>
            </w:tcBorders>
            <w:shd w:val="clear" w:color="auto" w:fill="auto"/>
          </w:tcPr>
          <w:p w:rsidR="00450E79" w:rsidRPr="00D22396" w:rsidRDefault="00450E79" w:rsidP="00054A87">
            <w:pPr>
              <w:pStyle w:val="Bezmezer"/>
              <w:rPr>
                <w:rFonts w:ascii="Arial" w:hAnsi="Arial" w:cs="Arial"/>
                <w:color w:val="000000"/>
              </w:rPr>
            </w:pPr>
            <w:r w:rsidRPr="00D22396">
              <w:rPr>
                <w:rFonts w:ascii="Arial" w:hAnsi="Arial" w:cs="Arial"/>
                <w:color w:val="000000"/>
              </w:rPr>
              <w:t xml:space="preserve">o </w:t>
            </w:r>
            <w:proofErr w:type="spellStart"/>
            <w:r w:rsidRPr="00D22396">
              <w:rPr>
                <w:rFonts w:ascii="Arial" w:hAnsi="Arial" w:cs="Arial"/>
                <w:color w:val="000000"/>
              </w:rPr>
              <w:t>techn</w:t>
            </w:r>
            <w:proofErr w:type="spellEnd"/>
            <w:r w:rsidRPr="00D22396">
              <w:rPr>
                <w:rFonts w:ascii="Arial" w:hAnsi="Arial" w:cs="Arial"/>
                <w:color w:val="000000"/>
              </w:rPr>
              <w:t>. požadavcích zabezpečujících bezbariérové užívání staveb</w:t>
            </w:r>
          </w:p>
        </w:tc>
      </w:tr>
      <w:tr w:rsidR="00450E79" w:rsidRPr="00D22396" w:rsidTr="00011EDB">
        <w:trPr>
          <w:trHeight w:val="300"/>
        </w:trPr>
        <w:tc>
          <w:tcPr>
            <w:tcW w:w="2852" w:type="dxa"/>
            <w:gridSpan w:val="2"/>
            <w:tcBorders>
              <w:top w:val="nil"/>
              <w:left w:val="nil"/>
              <w:bottom w:val="nil"/>
              <w:right w:val="nil"/>
            </w:tcBorders>
            <w:shd w:val="clear" w:color="auto" w:fill="auto"/>
            <w:noWrap/>
          </w:tcPr>
          <w:p w:rsidR="00450E79" w:rsidRPr="00D22396" w:rsidRDefault="00450E79" w:rsidP="001F43F8">
            <w:pPr>
              <w:pStyle w:val="Bezmezer"/>
              <w:rPr>
                <w:rFonts w:ascii="Arial" w:hAnsi="Arial" w:cs="Arial"/>
                <w:color w:val="000000"/>
              </w:rPr>
            </w:pPr>
            <w:r w:rsidRPr="00D22396">
              <w:rPr>
                <w:rFonts w:ascii="Arial" w:hAnsi="Arial" w:cs="Arial"/>
                <w:color w:val="000000"/>
              </w:rPr>
              <w:t xml:space="preserve">Vyhláška </w:t>
            </w:r>
            <w:r w:rsidR="001F43F8" w:rsidRPr="00D22396">
              <w:rPr>
                <w:rFonts w:ascii="Arial" w:hAnsi="Arial" w:cs="Arial"/>
              </w:rPr>
              <w:t>č. 79/2013 Sb.</w:t>
            </w:r>
          </w:p>
        </w:tc>
        <w:tc>
          <w:tcPr>
            <w:tcW w:w="6663" w:type="dxa"/>
            <w:gridSpan w:val="2"/>
            <w:tcBorders>
              <w:top w:val="nil"/>
              <w:left w:val="nil"/>
              <w:bottom w:val="nil"/>
              <w:right w:val="nil"/>
            </w:tcBorders>
            <w:shd w:val="clear" w:color="auto" w:fill="auto"/>
          </w:tcPr>
          <w:p w:rsidR="00450E79" w:rsidRPr="00D22396" w:rsidRDefault="001F43F8" w:rsidP="001F43F8">
            <w:pPr>
              <w:pStyle w:val="Nadpis1"/>
              <w:spacing w:before="0" w:after="0"/>
              <w:rPr>
                <w:rFonts w:cs="Arial"/>
                <w:color w:val="000000"/>
              </w:rPr>
            </w:pPr>
            <w:r w:rsidRPr="00D22396">
              <w:rPr>
                <w:rStyle w:val="h1a"/>
                <w:rFonts w:cs="Arial"/>
                <w:b w:val="0"/>
                <w:sz w:val="22"/>
                <w:szCs w:val="22"/>
              </w:rPr>
              <w:t>o provedení některých ustanovení zákona č. 373/2011 Sb., o specifických zdravotních službách, (vyhláška o pracovně</w:t>
            </w:r>
            <w:r w:rsidR="00AC6DFD" w:rsidRPr="00D22396">
              <w:rPr>
                <w:rStyle w:val="h1a"/>
                <w:rFonts w:cs="Arial"/>
                <w:b w:val="0"/>
                <w:sz w:val="22"/>
                <w:szCs w:val="22"/>
              </w:rPr>
              <w:t xml:space="preserve"> </w:t>
            </w:r>
            <w:r w:rsidRPr="00D22396">
              <w:rPr>
                <w:rStyle w:val="h1a"/>
                <w:rFonts w:cs="Arial"/>
                <w:b w:val="0"/>
                <w:sz w:val="22"/>
                <w:szCs w:val="22"/>
              </w:rPr>
              <w:t>lékařských službách a některých druzích posudkové péče)</w:t>
            </w:r>
          </w:p>
        </w:tc>
      </w:tr>
      <w:tr w:rsidR="001F43F8" w:rsidRPr="00D22396" w:rsidTr="00011EDB">
        <w:trPr>
          <w:trHeight w:val="300"/>
        </w:trPr>
        <w:tc>
          <w:tcPr>
            <w:tcW w:w="2852" w:type="dxa"/>
            <w:gridSpan w:val="2"/>
            <w:tcBorders>
              <w:top w:val="nil"/>
              <w:left w:val="nil"/>
              <w:bottom w:val="nil"/>
              <w:right w:val="nil"/>
            </w:tcBorders>
            <w:shd w:val="clear" w:color="auto" w:fill="auto"/>
            <w:noWrap/>
          </w:tcPr>
          <w:p w:rsidR="001F43F8" w:rsidRPr="00D22396" w:rsidRDefault="001F43F8" w:rsidP="001F43F8">
            <w:pPr>
              <w:spacing w:after="0"/>
              <w:rPr>
                <w:rFonts w:ascii="Arial" w:hAnsi="Arial" w:cs="Arial"/>
                <w:color w:val="000000"/>
              </w:rPr>
            </w:pPr>
            <w:r w:rsidRPr="00D22396">
              <w:rPr>
                <w:rFonts w:ascii="Arial" w:hAnsi="Arial" w:cs="Arial"/>
                <w:color w:val="000000"/>
              </w:rPr>
              <w:t>Vyhláška č. 499/2006 Sb.</w:t>
            </w:r>
          </w:p>
        </w:tc>
        <w:tc>
          <w:tcPr>
            <w:tcW w:w="6663" w:type="dxa"/>
            <w:gridSpan w:val="2"/>
            <w:tcBorders>
              <w:top w:val="nil"/>
              <w:left w:val="nil"/>
              <w:bottom w:val="nil"/>
              <w:right w:val="nil"/>
            </w:tcBorders>
            <w:shd w:val="clear" w:color="auto" w:fill="auto"/>
          </w:tcPr>
          <w:p w:rsidR="001F43F8" w:rsidRPr="00D22396" w:rsidRDefault="001F43F8" w:rsidP="001F43F8">
            <w:pPr>
              <w:spacing w:after="0"/>
              <w:rPr>
                <w:rFonts w:ascii="Arial" w:hAnsi="Arial" w:cs="Arial"/>
                <w:color w:val="000000"/>
              </w:rPr>
            </w:pPr>
            <w:r w:rsidRPr="00D22396">
              <w:rPr>
                <w:rFonts w:ascii="Arial" w:hAnsi="Arial" w:cs="Arial"/>
                <w:color w:val="000000"/>
              </w:rPr>
              <w:t>o dokumentaci staveb</w:t>
            </w:r>
          </w:p>
        </w:tc>
      </w:tr>
    </w:tbl>
    <w:p w:rsidR="00D97FAB" w:rsidRPr="00D22396" w:rsidRDefault="00D97FAB" w:rsidP="00720846">
      <w:pPr>
        <w:spacing w:after="0"/>
        <w:rPr>
          <w:rFonts w:ascii="Arial" w:hAnsi="Arial" w:cs="Arial"/>
        </w:rPr>
      </w:pPr>
    </w:p>
    <w:tbl>
      <w:tblPr>
        <w:tblW w:w="9515" w:type="dxa"/>
        <w:tblInd w:w="53" w:type="dxa"/>
        <w:tblCellMar>
          <w:left w:w="70" w:type="dxa"/>
          <w:right w:w="70" w:type="dxa"/>
        </w:tblCellMar>
        <w:tblLook w:val="04A0"/>
      </w:tblPr>
      <w:tblGrid>
        <w:gridCol w:w="2440"/>
        <w:gridCol w:w="7075"/>
      </w:tblGrid>
      <w:tr w:rsidR="00450E79" w:rsidRPr="00D22396" w:rsidTr="00AC6DFD">
        <w:trPr>
          <w:trHeight w:val="283"/>
        </w:trPr>
        <w:tc>
          <w:tcPr>
            <w:tcW w:w="9515" w:type="dxa"/>
            <w:gridSpan w:val="2"/>
            <w:tcBorders>
              <w:top w:val="nil"/>
              <w:left w:val="nil"/>
              <w:bottom w:val="nil"/>
              <w:right w:val="nil"/>
            </w:tcBorders>
            <w:shd w:val="clear" w:color="auto" w:fill="auto"/>
            <w:vAlign w:val="center"/>
            <w:hideMark/>
          </w:tcPr>
          <w:p w:rsidR="00450E79" w:rsidRPr="00D22396" w:rsidRDefault="00450E79" w:rsidP="00AC6DFD">
            <w:pPr>
              <w:spacing w:after="0"/>
              <w:jc w:val="center"/>
              <w:rPr>
                <w:rFonts w:ascii="Arial" w:eastAsia="Times New Roman" w:hAnsi="Arial" w:cs="Arial"/>
                <w:b/>
                <w:color w:val="000000"/>
                <w:sz w:val="24"/>
                <w:szCs w:val="26"/>
                <w:u w:val="single"/>
                <w:lang w:eastAsia="cs-CZ"/>
              </w:rPr>
            </w:pPr>
            <w:r w:rsidRPr="00D22396">
              <w:rPr>
                <w:rFonts w:ascii="Arial" w:eastAsia="Times New Roman" w:hAnsi="Arial" w:cs="Arial"/>
                <w:b/>
                <w:color w:val="000000"/>
                <w:sz w:val="24"/>
                <w:szCs w:val="26"/>
                <w:u w:val="single"/>
                <w:lang w:eastAsia="cs-CZ"/>
              </w:rPr>
              <w:t>Drážní předpisy</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450E79" w:rsidP="00054A87">
            <w:pPr>
              <w:pStyle w:val="Bezmezer"/>
              <w:rPr>
                <w:rFonts w:ascii="Arial" w:hAnsi="Arial" w:cs="Arial"/>
              </w:rPr>
            </w:pPr>
            <w:r w:rsidRPr="00D22396">
              <w:rPr>
                <w:rFonts w:ascii="Arial" w:hAnsi="Arial" w:cs="Arial"/>
              </w:rPr>
              <w:t>Zákon č. 266/1994 Sb.</w:t>
            </w:r>
          </w:p>
        </w:tc>
        <w:tc>
          <w:tcPr>
            <w:tcW w:w="7075" w:type="dxa"/>
            <w:tcBorders>
              <w:top w:val="nil"/>
              <w:left w:val="nil"/>
              <w:bottom w:val="nil"/>
              <w:right w:val="nil"/>
            </w:tcBorders>
            <w:shd w:val="clear" w:color="auto" w:fill="auto"/>
            <w:hideMark/>
          </w:tcPr>
          <w:p w:rsidR="00450E79" w:rsidRPr="00D22396" w:rsidRDefault="00450E79" w:rsidP="00054A87">
            <w:pPr>
              <w:pStyle w:val="Bezmezer"/>
              <w:rPr>
                <w:rFonts w:ascii="Arial" w:hAnsi="Arial" w:cs="Arial"/>
              </w:rPr>
            </w:pPr>
            <w:r w:rsidRPr="00D22396">
              <w:rPr>
                <w:rFonts w:ascii="Arial" w:hAnsi="Arial" w:cs="Arial"/>
              </w:rPr>
              <w:t>o dráhách</w:t>
            </w:r>
          </w:p>
        </w:tc>
      </w:tr>
      <w:tr w:rsidR="00450E79" w:rsidRPr="00D22396" w:rsidTr="00054A87">
        <w:trPr>
          <w:trHeight w:val="283"/>
        </w:trPr>
        <w:tc>
          <w:tcPr>
            <w:tcW w:w="2440" w:type="dxa"/>
            <w:tcBorders>
              <w:top w:val="nil"/>
              <w:left w:val="nil"/>
              <w:bottom w:val="nil"/>
              <w:right w:val="nil"/>
            </w:tcBorders>
            <w:shd w:val="clear" w:color="auto" w:fill="auto"/>
            <w:noWrap/>
            <w:hideMark/>
          </w:tcPr>
          <w:p w:rsidR="00450E79" w:rsidRPr="00D22396" w:rsidRDefault="002A7D09" w:rsidP="00054A87">
            <w:pPr>
              <w:pStyle w:val="Bezmezer"/>
              <w:rPr>
                <w:rFonts w:ascii="Arial" w:hAnsi="Arial" w:cs="Arial"/>
              </w:rPr>
            </w:pPr>
            <w:r w:rsidRPr="00D22396">
              <w:rPr>
                <w:rFonts w:ascii="Arial" w:hAnsi="Arial" w:cs="Arial"/>
              </w:rPr>
              <w:t>Bp1</w:t>
            </w:r>
          </w:p>
        </w:tc>
        <w:tc>
          <w:tcPr>
            <w:tcW w:w="7075" w:type="dxa"/>
            <w:tcBorders>
              <w:top w:val="nil"/>
              <w:left w:val="nil"/>
              <w:bottom w:val="nil"/>
              <w:right w:val="nil"/>
            </w:tcBorders>
            <w:shd w:val="clear" w:color="auto" w:fill="auto"/>
            <w:hideMark/>
          </w:tcPr>
          <w:p w:rsidR="00450E79" w:rsidRPr="00D22396" w:rsidRDefault="00450E79" w:rsidP="002A7D09">
            <w:pPr>
              <w:pStyle w:val="Bezmezer"/>
              <w:rPr>
                <w:rFonts w:ascii="Arial" w:hAnsi="Arial" w:cs="Arial"/>
              </w:rPr>
            </w:pPr>
            <w:r w:rsidRPr="00D22396">
              <w:rPr>
                <w:rFonts w:ascii="Arial" w:hAnsi="Arial" w:cs="Arial"/>
              </w:rPr>
              <w:t xml:space="preserve">předpis </w:t>
            </w:r>
            <w:r w:rsidR="002A7D09" w:rsidRPr="00D22396">
              <w:rPr>
                <w:rFonts w:ascii="Arial" w:hAnsi="Arial" w:cs="Arial"/>
              </w:rPr>
              <w:t>pro zajištění BOZP a PO</w:t>
            </w:r>
          </w:p>
        </w:tc>
      </w:tr>
    </w:tbl>
    <w:p w:rsidR="00C215D8" w:rsidRPr="00D22396" w:rsidRDefault="00C215D8">
      <w:pPr>
        <w:rPr>
          <w:rFonts w:ascii="Arial" w:hAnsi="Arial" w:cs="Arial"/>
        </w:rPr>
      </w:pPr>
    </w:p>
    <w:p w:rsidR="00C215D8" w:rsidRPr="00D22396" w:rsidRDefault="00C215D8">
      <w:pPr>
        <w:rPr>
          <w:rFonts w:ascii="Arial" w:hAnsi="Arial" w:cs="Arial"/>
        </w:rPr>
      </w:pPr>
    </w:p>
    <w:p w:rsidR="00BA4597" w:rsidRDefault="00BA4597"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Default="0084373D" w:rsidP="0084373D">
      <w:pPr>
        <w:spacing w:after="0" w:line="240" w:lineRule="auto"/>
        <w:rPr>
          <w:rFonts w:ascii="Arial" w:hAnsi="Arial" w:cs="Arial"/>
        </w:rPr>
      </w:pPr>
    </w:p>
    <w:p w:rsidR="0084373D" w:rsidRPr="00D22396" w:rsidRDefault="0084373D" w:rsidP="0084373D">
      <w:pPr>
        <w:spacing w:after="0" w:line="240" w:lineRule="auto"/>
        <w:rPr>
          <w:rFonts w:ascii="Arial" w:hAnsi="Arial" w:cs="Arial"/>
          <w:sz w:val="24"/>
          <w:szCs w:val="24"/>
        </w:rPr>
      </w:pPr>
    </w:p>
    <w:p w:rsidR="00BA4597" w:rsidRPr="00D22396" w:rsidRDefault="00BA4597" w:rsidP="009165AE">
      <w:pPr>
        <w:spacing w:after="0" w:line="240" w:lineRule="auto"/>
        <w:jc w:val="center"/>
        <w:rPr>
          <w:rFonts w:ascii="Arial" w:hAnsi="Arial" w:cs="Arial"/>
          <w:b/>
          <w:sz w:val="32"/>
          <w:szCs w:val="32"/>
          <w:u w:val="single"/>
        </w:rPr>
      </w:pPr>
      <w:r w:rsidRPr="00D22396">
        <w:rPr>
          <w:rFonts w:ascii="Arial" w:hAnsi="Arial" w:cs="Arial"/>
          <w:b/>
          <w:sz w:val="32"/>
          <w:szCs w:val="32"/>
          <w:u w:val="single"/>
        </w:rPr>
        <w:t>OCHRANNÁ PÁSMA INŽENÝRSKÝCH SÍTÍ</w:t>
      </w:r>
    </w:p>
    <w:p w:rsidR="00BA4597" w:rsidRPr="00D22396" w:rsidRDefault="00BA4597" w:rsidP="00BA4597">
      <w:pPr>
        <w:spacing w:after="0" w:line="240" w:lineRule="auto"/>
        <w:jc w:val="center"/>
        <w:rPr>
          <w:rFonts w:ascii="Arial" w:hAnsi="Arial" w:cs="Arial"/>
          <w:b/>
          <w:sz w:val="16"/>
          <w:szCs w:val="16"/>
          <w:u w:val="single"/>
        </w:rPr>
      </w:pPr>
    </w:p>
    <w:tbl>
      <w:tblPr>
        <w:tblW w:w="10916" w:type="dxa"/>
        <w:tblInd w:w="-743" w:type="dxa"/>
        <w:tblLayout w:type="fixed"/>
        <w:tblLook w:val="04A0"/>
      </w:tblPr>
      <w:tblGrid>
        <w:gridCol w:w="6238"/>
        <w:gridCol w:w="1559"/>
        <w:gridCol w:w="1559"/>
        <w:gridCol w:w="1560"/>
      </w:tblGrid>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u w:val="single"/>
                <w:lang w:eastAsia="cs-CZ"/>
              </w:rPr>
            </w:pPr>
            <w:r w:rsidRPr="00D22396">
              <w:rPr>
                <w:rFonts w:ascii="Arial" w:eastAsia="Times New Roman" w:hAnsi="Arial" w:cs="Arial"/>
                <w:b/>
                <w:u w:val="single"/>
                <w:lang w:eastAsia="cs-CZ"/>
              </w:rPr>
              <w:t>Energetika:</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79/1957 Sb.</w:t>
            </w:r>
          </w:p>
        </w:tc>
        <w:tc>
          <w:tcPr>
            <w:tcW w:w="1559"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222/1994 Sb.</w:t>
            </w:r>
          </w:p>
        </w:tc>
        <w:tc>
          <w:tcPr>
            <w:tcW w:w="1560" w:type="dxa"/>
          </w:tcPr>
          <w:p w:rsidR="00BA4597" w:rsidRPr="00D22396" w:rsidRDefault="00BA4597" w:rsidP="00BA4597">
            <w:pPr>
              <w:spacing w:after="0" w:line="240" w:lineRule="auto"/>
              <w:rPr>
                <w:rFonts w:ascii="Arial" w:eastAsia="Times New Roman" w:hAnsi="Arial" w:cs="Arial"/>
                <w:b/>
                <w:lang w:eastAsia="cs-CZ"/>
              </w:rPr>
            </w:pPr>
            <w:r w:rsidRPr="00D22396">
              <w:rPr>
                <w:rFonts w:ascii="Arial" w:eastAsia="Times New Roman" w:hAnsi="Arial" w:cs="Arial"/>
                <w:b/>
                <w:lang w:eastAsia="cs-CZ"/>
              </w:rPr>
              <w:t>Dle zákona č. 458/2000 Sb.</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Nadzemní el. vedení o napětí nad 1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a do 35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vodiče s izolací základní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6"/>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pro závěsné kabelové vedení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Nadzemní el. vedení o napětí nad 35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7"/>
              </w:numPr>
              <w:spacing w:after="0" w:line="240" w:lineRule="auto"/>
              <w:jc w:val="both"/>
              <w:rPr>
                <w:rFonts w:ascii="Arial" w:eastAsia="Times New Roman" w:hAnsi="Arial" w:cs="Arial"/>
                <w:b/>
                <w:sz w:val="20"/>
                <w:szCs w:val="28"/>
                <w:lang w:eastAsia="cs-CZ"/>
              </w:rPr>
            </w:pPr>
            <w:r w:rsidRPr="00D22396">
              <w:rPr>
                <w:rFonts w:ascii="Arial" w:eastAsia="Times New Roman" w:hAnsi="Arial" w:cs="Arial"/>
                <w:bCs/>
                <w:sz w:val="20"/>
                <w:szCs w:val="28"/>
                <w:lang w:eastAsia="cs-CZ"/>
              </w:rPr>
              <w:t>pro vodiče bez izolace</w:t>
            </w:r>
          </w:p>
        </w:tc>
        <w:tc>
          <w:tcPr>
            <w:tcW w:w="1559" w:type="dxa"/>
            <w:vAlign w:val="center"/>
          </w:tcPr>
          <w:p w:rsidR="00BA4597" w:rsidRPr="00D22396" w:rsidRDefault="00BA4597" w:rsidP="00AC6DFD">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r w:rsidR="00AC6DFD" w:rsidRPr="00D22396">
              <w:rPr>
                <w:rFonts w:ascii="Arial" w:eastAsia="Times New Roman" w:hAnsi="Arial" w:cs="Arial"/>
                <w:sz w:val="20"/>
                <w:szCs w:val="20"/>
                <w:lang w:eastAsia="cs-CZ"/>
              </w:rPr>
              <w:t>5</w:t>
            </w:r>
            <w:r w:rsidRPr="00D22396">
              <w:rPr>
                <w:rFonts w:ascii="Arial" w:eastAsia="Times New Roman" w:hAnsi="Arial" w:cs="Arial"/>
                <w:sz w:val="20"/>
                <w:szCs w:val="20"/>
                <w:lang w:eastAsia="cs-CZ"/>
              </w:rPr>
              <w:t>m</w:t>
            </w:r>
          </w:p>
        </w:tc>
        <w:tc>
          <w:tcPr>
            <w:tcW w:w="1559" w:type="dxa"/>
            <w:vAlign w:val="center"/>
          </w:tcPr>
          <w:p w:rsidR="00BA4597" w:rsidRPr="00D22396" w:rsidRDefault="00AC6DFD"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w:t>
            </w:r>
            <w:r w:rsidR="00BA4597" w:rsidRPr="00D22396">
              <w:rPr>
                <w:rFonts w:ascii="Arial" w:eastAsia="Times New Roman" w:hAnsi="Arial" w:cs="Arial"/>
                <w:sz w:val="20"/>
                <w:szCs w:val="20"/>
                <w:lang w:eastAsia="cs-CZ"/>
              </w:rPr>
              <w:t>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12m</w:t>
            </w:r>
          </w:p>
        </w:tc>
      </w:tr>
      <w:tr w:rsidR="00BA4597" w:rsidRPr="00D22396" w:rsidTr="003E2A94">
        <w:tc>
          <w:tcPr>
            <w:tcW w:w="6238" w:type="dxa"/>
          </w:tcPr>
          <w:p w:rsidR="00BA4597" w:rsidRPr="00D22396" w:rsidRDefault="00BA4597" w:rsidP="006F3278">
            <w:pPr>
              <w:numPr>
                <w:ilvl w:val="0"/>
                <w:numId w:val="38"/>
              </w:numPr>
              <w:spacing w:after="0" w:line="240" w:lineRule="auto"/>
              <w:jc w:val="both"/>
              <w:rPr>
                <w:rFonts w:ascii="Arial" w:eastAsia="Times New Roman" w:hAnsi="Arial" w:cs="Arial"/>
                <w:bCs/>
                <w:sz w:val="20"/>
                <w:szCs w:val="28"/>
                <w:lang w:eastAsia="cs-CZ"/>
              </w:rPr>
            </w:pPr>
            <w:r w:rsidRPr="00D22396">
              <w:rPr>
                <w:rFonts w:ascii="Arial" w:eastAsia="Times New Roman" w:hAnsi="Arial" w:cs="Arial"/>
                <w:bCs/>
                <w:sz w:val="20"/>
                <w:szCs w:val="28"/>
                <w:lang w:eastAsia="cs-CZ"/>
              </w:rPr>
              <w:t xml:space="preserve">pro vodiče s izolací základní </w:t>
            </w:r>
            <w:r w:rsidRPr="00D22396">
              <w:rPr>
                <w:rFonts w:ascii="Arial" w:eastAsia="Times New Roman" w:hAnsi="Arial" w:cs="Arial"/>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bCs/>
                <w:sz w:val="20"/>
                <w:szCs w:val="28"/>
                <w:lang w:eastAsia="cs-CZ"/>
              </w:rPr>
            </w:pPr>
            <w:r w:rsidRPr="00D22396">
              <w:rPr>
                <w:rFonts w:ascii="Arial" w:eastAsia="Times New Roman" w:hAnsi="Arial" w:cs="Arial"/>
                <w:b/>
                <w:sz w:val="20"/>
                <w:szCs w:val="28"/>
                <w:lang w:eastAsia="cs-CZ"/>
              </w:rPr>
              <w:t xml:space="preserve">Nad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220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 220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do 400 </w:t>
            </w:r>
            <w:proofErr w:type="spellStart"/>
            <w:r w:rsidRPr="00D22396">
              <w:rPr>
                <w:rFonts w:ascii="Arial" w:eastAsia="Times New Roman" w:hAnsi="Arial" w:cs="Arial"/>
                <w:b/>
                <w:sz w:val="20"/>
                <w:szCs w:val="28"/>
                <w:lang w:eastAsia="cs-CZ"/>
              </w:rPr>
              <w:t>kV</w:t>
            </w:r>
            <w:proofErr w:type="spellEnd"/>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Nad 400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bCs/>
                <w:sz w:val="20"/>
                <w:szCs w:val="28"/>
                <w:lang w:eastAsia="cs-CZ"/>
              </w:rPr>
              <w:t xml:space="preserve"> </w:t>
            </w:r>
            <w:r w:rsidRPr="00D22396">
              <w:rPr>
                <w:rFonts w:ascii="Arial" w:eastAsia="Times New Roman" w:hAnsi="Arial" w:cs="Arial"/>
                <w:b/>
                <w:bCs/>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Závěsné vedení kabelové do 110 </w:t>
            </w:r>
            <w:proofErr w:type="spellStart"/>
            <w:r w:rsidRPr="00D22396">
              <w:rPr>
                <w:rFonts w:ascii="Arial" w:eastAsia="Times New Roman" w:hAnsi="Arial" w:cs="Arial"/>
                <w:b/>
                <w:sz w:val="20"/>
                <w:szCs w:val="28"/>
                <w:lang w:eastAsia="cs-CZ"/>
              </w:rPr>
              <w:t>kV</w:t>
            </w:r>
            <w:proofErr w:type="spellEnd"/>
            <w:r w:rsidRPr="00D22396">
              <w:rPr>
                <w:rFonts w:ascii="Arial" w:eastAsia="Times New Roman" w:hAnsi="Arial" w:cs="Arial"/>
                <w:b/>
                <w:sz w:val="20"/>
                <w:szCs w:val="28"/>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8"/>
                <w:lang w:eastAsia="cs-CZ"/>
              </w:rPr>
              <w:t xml:space="preserve">Zařízení vlastní telekomunikační sítě </w:t>
            </w:r>
            <w:r w:rsidRPr="00D22396">
              <w:rPr>
                <w:rFonts w:ascii="Arial" w:eastAsia="Times New Roman" w:hAnsi="Arial" w:cs="Arial"/>
                <w:b/>
                <w:sz w:val="20"/>
                <w:szCs w:val="28"/>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8"/>
                <w:lang w:eastAsia="cs-CZ"/>
              </w:rPr>
            </w:pPr>
            <w:r w:rsidRPr="00D22396">
              <w:rPr>
                <w:rFonts w:ascii="Arial" w:eastAsia="Times New Roman" w:hAnsi="Arial" w:cs="Arial"/>
                <w:b/>
                <w:sz w:val="20"/>
                <w:szCs w:val="20"/>
                <w:lang w:eastAsia="cs-CZ"/>
              </w:rPr>
              <w:t xml:space="preserve"> Podzemní vedení elektrizační soustavy do 110 </w:t>
            </w:r>
            <w:proofErr w:type="spellStart"/>
            <w:r w:rsidRPr="00D22396">
              <w:rPr>
                <w:rFonts w:ascii="Arial" w:eastAsia="Times New Roman" w:hAnsi="Arial" w:cs="Arial"/>
                <w:b/>
                <w:sz w:val="20"/>
                <w:szCs w:val="20"/>
                <w:lang w:eastAsia="cs-CZ"/>
              </w:rPr>
              <w:t>kV</w:t>
            </w:r>
            <w:proofErr w:type="spellEnd"/>
            <w:r w:rsidRPr="00D22396">
              <w:rPr>
                <w:rFonts w:ascii="Arial" w:eastAsia="Times New Roman" w:hAnsi="Arial" w:cs="Arial"/>
                <w:b/>
                <w:sz w:val="20"/>
                <w:szCs w:val="20"/>
                <w:lang w:eastAsia="cs-CZ"/>
              </w:rPr>
              <w:t xml:space="preserve"> včetně</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 xml:space="preserve">Nad 110 </w:t>
            </w:r>
            <w:proofErr w:type="spellStart"/>
            <w:r w:rsidRPr="00D22396">
              <w:rPr>
                <w:rFonts w:ascii="Arial" w:eastAsia="Times New Roman" w:hAnsi="Arial" w:cs="Arial"/>
                <w:b/>
                <w:sz w:val="20"/>
                <w:szCs w:val="20"/>
                <w:lang w:eastAsia="cs-CZ"/>
              </w:rPr>
              <w:t>kV</w:t>
            </w:r>
            <w:proofErr w:type="spellEnd"/>
            <w:r w:rsidRPr="00D22396">
              <w:rPr>
                <w:rFonts w:ascii="Arial" w:eastAsia="Times New Roman" w:hAnsi="Arial" w:cs="Arial"/>
                <w:b/>
                <w:sz w:val="20"/>
                <w:szCs w:val="20"/>
                <w:lang w:eastAsia="cs-CZ"/>
              </w:rPr>
              <w:t xml:space="preserve"> po obou stranách kabelu</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3m</w:t>
            </w:r>
          </w:p>
        </w:tc>
      </w:tr>
      <w:tr w:rsidR="00BA4597" w:rsidRPr="00D22396" w:rsidTr="003E2A94">
        <w:tc>
          <w:tcPr>
            <w:tcW w:w="6238" w:type="dxa"/>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Elektrické stanice</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0"/>
                <w:lang w:eastAsia="cs-CZ"/>
              </w:rPr>
              <w:t>u venkovních s napětím větším než 52kV v budovách</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sz w:val="20"/>
                <w:szCs w:val="20"/>
                <w:lang w:eastAsia="cs-CZ"/>
              </w:rPr>
            </w:pPr>
            <w:r w:rsidRPr="00D22396">
              <w:rPr>
                <w:rFonts w:ascii="Arial" w:eastAsia="Times New Roman" w:hAnsi="Arial" w:cs="Arial"/>
                <w:bCs/>
                <w:sz w:val="20"/>
                <w:szCs w:val="20"/>
                <w:lang w:eastAsia="cs-CZ"/>
              </w:rPr>
              <w:t xml:space="preserve">u stožárových a věžových stanic s převodem napětí z úrovně nad </w:t>
            </w:r>
            <w:r w:rsidRPr="00D22396">
              <w:rPr>
                <w:rFonts w:ascii="Arial" w:eastAsia="Times New Roman" w:hAnsi="Arial" w:cs="Arial"/>
                <w:bCs/>
                <w:sz w:val="20"/>
                <w:szCs w:val="24"/>
                <w:lang w:eastAsia="cs-CZ"/>
              </w:rPr>
              <w:t xml:space="preserve">1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- 52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7m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 xml:space="preserve">u kompaktních zděných stanic převodem napětí nad 1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- 52 </w:t>
            </w:r>
            <w:proofErr w:type="spellStart"/>
            <w:r w:rsidRPr="00D22396">
              <w:rPr>
                <w:rFonts w:ascii="Arial" w:eastAsia="Times New Roman" w:hAnsi="Arial" w:cs="Arial"/>
                <w:bCs/>
                <w:sz w:val="20"/>
                <w:szCs w:val="24"/>
                <w:lang w:eastAsia="cs-CZ"/>
              </w:rPr>
              <w:t>kV</w:t>
            </w:r>
            <w:proofErr w:type="spellEnd"/>
            <w:r w:rsidRPr="00D22396">
              <w:rPr>
                <w:rFonts w:ascii="Arial" w:eastAsia="Times New Roman" w:hAnsi="Arial" w:cs="Arial"/>
                <w:bCs/>
                <w:sz w:val="20"/>
                <w:szCs w:val="24"/>
                <w:lang w:eastAsia="cs-CZ"/>
              </w:rPr>
              <w:t xml:space="preserve"> na úroveň nízkého napětí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2m</w:t>
            </w:r>
          </w:p>
        </w:tc>
      </w:tr>
      <w:tr w:rsidR="00BA4597" w:rsidRPr="00D22396" w:rsidTr="003E2A94">
        <w:tc>
          <w:tcPr>
            <w:tcW w:w="6238" w:type="dxa"/>
          </w:tcPr>
          <w:p w:rsidR="00BA4597" w:rsidRPr="00D22396" w:rsidRDefault="00BA4597" w:rsidP="006F3278">
            <w:pPr>
              <w:numPr>
                <w:ilvl w:val="0"/>
                <w:numId w:val="39"/>
              </w:num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vestavěných elektrických stanic od obestavění</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6238" w:type="dxa"/>
          </w:tcPr>
          <w:p w:rsidR="00BA4597" w:rsidRPr="00D22396" w:rsidRDefault="000365E0" w:rsidP="00BA4597">
            <w:pPr>
              <w:spacing w:after="0" w:line="240" w:lineRule="auto"/>
              <w:rPr>
                <w:rFonts w:ascii="Arial" w:eastAsia="Times New Roman" w:hAnsi="Arial" w:cs="Arial"/>
                <w:b/>
                <w:sz w:val="20"/>
                <w:szCs w:val="24"/>
                <w:lang w:eastAsia="cs-CZ"/>
              </w:rPr>
            </w:pPr>
            <w:r w:rsidRPr="00D22396">
              <w:rPr>
                <w:rFonts w:ascii="Arial" w:eastAsia="Times New Roman" w:hAnsi="Arial" w:cs="Arial"/>
                <w:b/>
                <w:sz w:val="20"/>
                <w:szCs w:val="24"/>
                <w:lang w:eastAsia="cs-CZ"/>
              </w:rPr>
              <w:t>Výrobny elektřiny</w:t>
            </w:r>
            <w:r w:rsidRPr="00D22396">
              <w:rPr>
                <w:rFonts w:ascii="Arial" w:eastAsia="Times New Roman" w:hAnsi="Arial" w:cs="Arial"/>
                <w:b/>
                <w:sz w:val="20"/>
                <w:szCs w:val="24"/>
                <w:lang w:eastAsia="cs-CZ"/>
              </w:rPr>
              <w:tab/>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w:t>
            </w:r>
          </w:p>
        </w:tc>
        <w:tc>
          <w:tcPr>
            <w:tcW w:w="1559"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20m</w:t>
            </w:r>
          </w:p>
        </w:tc>
      </w:tr>
      <w:tr w:rsidR="00BA4597" w:rsidRPr="00D22396" w:rsidTr="003E2A94">
        <w:tc>
          <w:tcPr>
            <w:tcW w:w="10916" w:type="dxa"/>
            <w:gridSpan w:val="4"/>
            <w:vAlign w:val="center"/>
          </w:tcPr>
          <w:p w:rsidR="00BA4597" w:rsidRPr="00D22396" w:rsidRDefault="00BA4597" w:rsidP="00BA4597">
            <w:pPr>
              <w:spacing w:after="0" w:line="240" w:lineRule="auto"/>
              <w:rPr>
                <w:rFonts w:ascii="Arial" w:eastAsia="Times New Roman" w:hAnsi="Arial" w:cs="Arial"/>
                <w:b/>
                <w:bCs/>
                <w:u w:val="single"/>
                <w:lang w:eastAsia="cs-CZ"/>
              </w:rPr>
            </w:pPr>
            <w:r w:rsidRPr="00D22396">
              <w:rPr>
                <w:rFonts w:ascii="Arial" w:eastAsia="Times New Roman" w:hAnsi="Arial" w:cs="Arial"/>
                <w:b/>
                <w:bCs/>
                <w:u w:val="single"/>
                <w:lang w:eastAsia="cs-CZ"/>
              </w:rPr>
              <w:t>Plynárenství:</w:t>
            </w:r>
          </w:p>
        </w:tc>
      </w:tr>
      <w:tr w:rsidR="00BA4597" w:rsidRPr="00D22396" w:rsidTr="003E2A94">
        <w:tc>
          <w:tcPr>
            <w:tcW w:w="9356" w:type="dxa"/>
            <w:gridSpan w:val="3"/>
            <w:vAlign w:val="center"/>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nízkotlakých a středotlakých plynovodů a plynových přípojek v zastavěném území obce</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 xml:space="preserve">u ostatních plynovodů a přípojek </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6F3278">
            <w:pPr>
              <w:numPr>
                <w:ilvl w:val="0"/>
                <w:numId w:val="40"/>
              </w:numPr>
              <w:spacing w:after="0" w:line="240" w:lineRule="auto"/>
              <w:jc w:val="both"/>
              <w:rPr>
                <w:rFonts w:ascii="Arial" w:eastAsia="Times New Roman" w:hAnsi="Arial" w:cs="Arial"/>
                <w:sz w:val="20"/>
                <w:szCs w:val="20"/>
                <w:lang w:eastAsia="cs-CZ"/>
              </w:rPr>
            </w:pPr>
            <w:r w:rsidRPr="00D22396">
              <w:rPr>
                <w:rFonts w:ascii="Arial" w:eastAsia="Times New Roman" w:hAnsi="Arial" w:cs="Arial"/>
                <w:sz w:val="20"/>
                <w:szCs w:val="24"/>
                <w:lang w:eastAsia="cs-CZ"/>
              </w:rPr>
              <w:t>u technologických objektů</w:t>
            </w:r>
            <w:r w:rsidRPr="00D22396">
              <w:rPr>
                <w:rFonts w:ascii="Arial" w:eastAsia="Times New Roman" w:hAnsi="Arial" w:cs="Arial"/>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4m</w:t>
            </w:r>
          </w:p>
        </w:tc>
      </w:tr>
      <w:tr w:rsidR="00BA4597" w:rsidRPr="00D22396" w:rsidTr="003E2A94">
        <w:tc>
          <w:tcPr>
            <w:tcW w:w="9356" w:type="dxa"/>
            <w:gridSpan w:val="3"/>
          </w:tcPr>
          <w:p w:rsidR="00BA4597" w:rsidRPr="00D22396" w:rsidRDefault="00BA4597" w:rsidP="0084373D">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0"/>
                <w:lang w:eastAsia="cs-CZ"/>
              </w:rPr>
              <w:t>Ve zvláštních případech – těžební objek</w:t>
            </w:r>
            <w:r w:rsidR="000365E0" w:rsidRPr="00D22396">
              <w:rPr>
                <w:rFonts w:ascii="Arial" w:eastAsia="Times New Roman" w:hAnsi="Arial" w:cs="Arial"/>
                <w:b/>
                <w:sz w:val="20"/>
                <w:szCs w:val="20"/>
                <w:lang w:eastAsia="cs-CZ"/>
              </w:rPr>
              <w:t>ty, vodní díla, pozemní stavby</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až 200m</w:t>
            </w: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u w:val="single"/>
                <w:lang w:eastAsia="cs-CZ"/>
              </w:rPr>
            </w:pPr>
            <w:r w:rsidRPr="00D22396">
              <w:rPr>
                <w:rFonts w:ascii="Arial" w:eastAsia="Times New Roman" w:hAnsi="Arial" w:cs="Arial"/>
                <w:b/>
                <w:bCs/>
                <w:u w:val="single"/>
                <w:lang w:eastAsia="cs-CZ"/>
              </w:rPr>
              <w:t>Teplárenství</w:t>
            </w:r>
            <w:r w:rsidRPr="00D22396">
              <w:rPr>
                <w:rFonts w:ascii="Arial" w:eastAsia="Times New Roman" w:hAnsi="Arial" w:cs="Arial"/>
                <w:b/>
                <w:u w:val="single"/>
                <w:lang w:eastAsia="cs-CZ"/>
              </w:rPr>
              <w:t>:</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tcPr>
          <w:p w:rsidR="00BA4597" w:rsidRPr="00D22396" w:rsidRDefault="00BA4597" w:rsidP="00BA4597">
            <w:pPr>
              <w:spacing w:after="0" w:line="240" w:lineRule="auto"/>
              <w:jc w:val="both"/>
              <w:rPr>
                <w:rFonts w:ascii="Arial" w:eastAsia="Times New Roman" w:hAnsi="Arial" w:cs="Arial"/>
                <w:b/>
                <w:sz w:val="20"/>
                <w:szCs w:val="20"/>
                <w:lang w:eastAsia="cs-CZ"/>
              </w:rPr>
            </w:pPr>
            <w:r w:rsidRPr="00D22396">
              <w:rPr>
                <w:rFonts w:ascii="Arial" w:eastAsia="Times New Roman" w:hAnsi="Arial" w:cs="Arial"/>
                <w:b/>
                <w:sz w:val="20"/>
                <w:szCs w:val="24"/>
                <w:lang w:eastAsia="cs-CZ"/>
              </w:rPr>
              <w:t>Zařízení pro výrobu či rozvod tepelné energie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tcPr>
          <w:p w:rsidR="00BA4597" w:rsidRPr="00D22396" w:rsidRDefault="000365E0" w:rsidP="00BA4597">
            <w:pPr>
              <w:spacing w:after="0" w:line="240" w:lineRule="auto"/>
              <w:jc w:val="both"/>
              <w:rPr>
                <w:rFonts w:ascii="Arial" w:eastAsia="Times New Roman" w:hAnsi="Arial" w:cs="Arial"/>
                <w:b/>
                <w:sz w:val="20"/>
                <w:szCs w:val="24"/>
                <w:lang w:eastAsia="cs-CZ"/>
              </w:rPr>
            </w:pPr>
            <w:r w:rsidRPr="00D22396">
              <w:rPr>
                <w:rFonts w:ascii="Arial" w:eastAsia="Times New Roman" w:hAnsi="Arial" w:cs="Arial"/>
                <w:b/>
                <w:sz w:val="20"/>
                <w:szCs w:val="24"/>
                <w:lang w:eastAsia="cs-CZ"/>
              </w:rPr>
              <w:t>Výměníkové stanice</w:t>
            </w:r>
            <w:r w:rsidRPr="00D22396">
              <w:rPr>
                <w:rFonts w:ascii="Arial" w:eastAsia="Times New Roman" w:hAnsi="Arial" w:cs="Arial"/>
                <w:b/>
                <w:sz w:val="20"/>
                <w:szCs w:val="24"/>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Cs w:val="28"/>
                <w:u w:val="single"/>
                <w:lang w:eastAsia="cs-CZ"/>
              </w:rPr>
            </w:pPr>
            <w:r w:rsidRPr="00D22396">
              <w:rPr>
                <w:rFonts w:ascii="Arial" w:eastAsia="Times New Roman" w:hAnsi="Arial" w:cs="Arial"/>
                <w:b/>
                <w:szCs w:val="28"/>
                <w:u w:val="single"/>
                <w:lang w:eastAsia="cs-CZ"/>
              </w:rPr>
              <w:t>Dle Zákona č. 127/2005 Sb. §102</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20"/>
                <w:szCs w:val="20"/>
                <w:lang w:eastAsia="cs-CZ"/>
              </w:rPr>
            </w:pPr>
            <w:r w:rsidRPr="00D22396">
              <w:rPr>
                <w:rFonts w:ascii="Arial" w:eastAsia="Times New Roman" w:hAnsi="Arial" w:cs="Arial"/>
                <w:b/>
                <w:sz w:val="20"/>
                <w:szCs w:val="20"/>
                <w:lang w:eastAsia="cs-CZ"/>
              </w:rPr>
              <w:t>Podzemního komunikačního vedení</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sz w:val="12"/>
                <w:szCs w:val="12"/>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12"/>
                <w:szCs w:val="12"/>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274/2001 Sb. §23</w:t>
            </w:r>
          </w:p>
        </w:tc>
        <w:tc>
          <w:tcPr>
            <w:tcW w:w="1560" w:type="dxa"/>
            <w:vAlign w:val="center"/>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do průměru 500mm včetně</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1,5m</w:t>
            </w:r>
          </w:p>
        </w:tc>
      </w:tr>
      <w:tr w:rsidR="00BA4597" w:rsidRPr="00D22396" w:rsidTr="003E2A94">
        <w:tc>
          <w:tcPr>
            <w:tcW w:w="9356" w:type="dxa"/>
            <w:gridSpan w:val="3"/>
            <w:vAlign w:val="center"/>
          </w:tcPr>
          <w:p w:rsidR="00BA4597" w:rsidRPr="00D22396" w:rsidRDefault="00BA4597" w:rsidP="006F3278">
            <w:pPr>
              <w:numPr>
                <w:ilvl w:val="0"/>
                <w:numId w:val="41"/>
              </w:numPr>
              <w:spacing w:after="0" w:line="240" w:lineRule="auto"/>
              <w:jc w:val="both"/>
              <w:rPr>
                <w:rFonts w:ascii="Arial" w:eastAsia="Times New Roman" w:hAnsi="Arial" w:cs="Arial"/>
                <w:szCs w:val="28"/>
                <w:lang w:eastAsia="cs-CZ"/>
              </w:rPr>
            </w:pPr>
            <w:r w:rsidRPr="00D22396">
              <w:rPr>
                <w:rFonts w:ascii="Arial" w:eastAsia="Times New Roman" w:hAnsi="Arial" w:cs="Arial"/>
                <w:bCs/>
                <w:sz w:val="20"/>
                <w:szCs w:val="24"/>
                <w:lang w:eastAsia="cs-CZ"/>
              </w:rPr>
              <w:t>u vodovodních řádů a kanalizačních stok nad průměr 500mm</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2,5m</w:t>
            </w:r>
          </w:p>
        </w:tc>
      </w:tr>
      <w:tr w:rsidR="00BA4597" w:rsidRPr="00D22396" w:rsidTr="003E2A94">
        <w:tc>
          <w:tcPr>
            <w:tcW w:w="10916" w:type="dxa"/>
            <w:gridSpan w:val="4"/>
            <w:vAlign w:val="center"/>
          </w:tcPr>
          <w:p w:rsidR="00BA4597" w:rsidRPr="00D22396" w:rsidRDefault="00BA4597" w:rsidP="00B94D0F">
            <w:pPr>
              <w:spacing w:after="0" w:line="240" w:lineRule="auto"/>
              <w:jc w:val="both"/>
              <w:rPr>
                <w:rFonts w:ascii="Arial" w:eastAsia="Times New Roman" w:hAnsi="Arial" w:cs="Arial"/>
                <w:bCs/>
                <w:sz w:val="20"/>
                <w:szCs w:val="24"/>
                <w:lang w:eastAsia="cs-CZ"/>
              </w:rPr>
            </w:pPr>
            <w:r w:rsidRPr="00D22396">
              <w:rPr>
                <w:rFonts w:ascii="Arial" w:eastAsia="Times New Roman" w:hAnsi="Arial" w:cs="Arial"/>
                <w:bCs/>
                <w:sz w:val="20"/>
                <w:szCs w:val="24"/>
                <w:lang w:eastAsia="cs-CZ"/>
              </w:rPr>
              <w:t>u vodovodních řádů a kanalizačních stok nad průměr 200mm s dnem pod 2,5m hloubky</w:t>
            </w:r>
            <w:r w:rsidR="00B94D0F" w:rsidRPr="00D22396">
              <w:rPr>
                <w:rFonts w:ascii="Arial" w:eastAsia="Times New Roman" w:hAnsi="Arial" w:cs="Arial"/>
                <w:bCs/>
                <w:sz w:val="20"/>
                <w:szCs w:val="24"/>
                <w:lang w:eastAsia="cs-CZ"/>
              </w:rPr>
              <w:t xml:space="preserve"> </w:t>
            </w:r>
            <w:r w:rsidRPr="00D22396">
              <w:rPr>
                <w:rFonts w:ascii="Arial" w:eastAsia="Times New Roman" w:hAnsi="Arial" w:cs="Arial"/>
                <w:bCs/>
                <w:sz w:val="20"/>
                <w:szCs w:val="24"/>
                <w:lang w:eastAsia="cs-CZ"/>
              </w:rPr>
              <w:t>se podle bodu a), b)</w:t>
            </w:r>
            <w:r w:rsidR="000365E0" w:rsidRPr="00D22396">
              <w:rPr>
                <w:rFonts w:ascii="Arial" w:eastAsia="Times New Roman" w:hAnsi="Arial" w:cs="Arial"/>
                <w:bCs/>
                <w:sz w:val="20"/>
                <w:szCs w:val="24"/>
                <w:lang w:eastAsia="cs-CZ"/>
              </w:rPr>
              <w:t xml:space="preserve"> zvyšují o 1m</w:t>
            </w: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Cs w:val="24"/>
                <w:u w:val="single"/>
                <w:lang w:eastAsia="cs-CZ"/>
              </w:rPr>
            </w:pPr>
            <w:r w:rsidRPr="00D22396">
              <w:rPr>
                <w:rFonts w:ascii="Arial" w:eastAsia="Times New Roman" w:hAnsi="Arial" w:cs="Arial"/>
                <w:b/>
                <w:bCs/>
                <w:szCs w:val="24"/>
                <w:u w:val="single"/>
                <w:lang w:eastAsia="cs-CZ"/>
              </w:rPr>
              <w:t>Dle Zákona č. 29/ 59 Sb. §4</w:t>
            </w:r>
          </w:p>
        </w:tc>
        <w:tc>
          <w:tcPr>
            <w:tcW w:w="1560" w:type="dxa"/>
          </w:tcPr>
          <w:p w:rsidR="00BA4597" w:rsidRPr="00D22396" w:rsidRDefault="00BA4597" w:rsidP="00BA4597">
            <w:pPr>
              <w:spacing w:after="0" w:line="240" w:lineRule="auto"/>
              <w:jc w:val="center"/>
              <w:rPr>
                <w:rFonts w:ascii="Arial" w:eastAsia="Times New Roman" w:hAnsi="Arial" w:cs="Arial"/>
                <w:szCs w:val="20"/>
                <w:lang w:eastAsia="cs-CZ"/>
              </w:rPr>
            </w:pPr>
          </w:p>
        </w:tc>
      </w:tr>
      <w:tr w:rsidR="00BA4597" w:rsidRPr="00D22396" w:rsidTr="003E2A94">
        <w:tc>
          <w:tcPr>
            <w:tcW w:w="9356" w:type="dxa"/>
            <w:gridSpan w:val="3"/>
            <w:vAlign w:val="center"/>
          </w:tcPr>
          <w:p w:rsidR="00BA4597" w:rsidRPr="00D22396" w:rsidRDefault="00BA4597" w:rsidP="00BA4597">
            <w:pPr>
              <w:spacing w:after="0" w:line="240" w:lineRule="auto"/>
              <w:rPr>
                <w:rFonts w:ascii="Arial" w:eastAsia="Times New Roman" w:hAnsi="Arial" w:cs="Arial"/>
                <w:b/>
                <w:bCs/>
                <w:sz w:val="20"/>
                <w:szCs w:val="24"/>
                <w:lang w:eastAsia="cs-CZ"/>
              </w:rPr>
            </w:pPr>
            <w:r w:rsidRPr="00D22396">
              <w:rPr>
                <w:rFonts w:ascii="Arial" w:eastAsia="Times New Roman" w:hAnsi="Arial" w:cs="Arial"/>
                <w:b/>
                <w:bCs/>
                <w:sz w:val="20"/>
                <w:szCs w:val="24"/>
                <w:lang w:eastAsia="cs-CZ"/>
              </w:rPr>
              <w:t>Ochranné pásmo potrubí pro pohonné látky</w:t>
            </w:r>
          </w:p>
          <w:p w:rsidR="00BA4597" w:rsidRPr="00D22396" w:rsidRDefault="00BA4597" w:rsidP="00BA4597">
            <w:pPr>
              <w:spacing w:after="0" w:line="240" w:lineRule="auto"/>
              <w:rPr>
                <w:rFonts w:ascii="Arial" w:eastAsia="Times New Roman" w:hAnsi="Arial" w:cs="Arial"/>
                <w:b/>
                <w:bCs/>
                <w:sz w:val="12"/>
                <w:szCs w:val="12"/>
                <w:u w:val="single"/>
                <w:lang w:eastAsia="cs-CZ"/>
              </w:rPr>
            </w:pP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300m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u w:val="single"/>
                <w:lang w:eastAsia="cs-CZ"/>
              </w:rPr>
            </w:pPr>
            <w:r w:rsidRPr="00D22396">
              <w:rPr>
                <w:rFonts w:ascii="Arial" w:eastAsia="Times New Roman" w:hAnsi="Arial" w:cs="Arial"/>
                <w:b/>
                <w:bCs/>
                <w:u w:val="single"/>
                <w:lang w:eastAsia="cs-CZ"/>
              </w:rPr>
              <w:t>Ostatní ochranná pásma:</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bCs/>
                <w:szCs w:val="24"/>
                <w:u w:val="single"/>
                <w:lang w:eastAsia="cs-CZ"/>
              </w:rPr>
            </w:pPr>
            <w:r w:rsidRPr="00D22396">
              <w:rPr>
                <w:rFonts w:ascii="Arial" w:eastAsia="Times New Roman" w:hAnsi="Arial" w:cs="Arial"/>
                <w:b/>
                <w:sz w:val="20"/>
                <w:szCs w:val="20"/>
                <w:lang w:eastAsia="cs-CZ"/>
              </w:rPr>
              <w:t>Les od kraje porostu</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Přírodní památky</w:t>
            </w:r>
            <w:r w:rsidRPr="00D22396">
              <w:rPr>
                <w:rFonts w:ascii="Arial" w:eastAsia="Times New Roman" w:hAnsi="Arial" w:cs="Arial"/>
                <w:b/>
                <w:sz w:val="20"/>
                <w:szCs w:val="20"/>
                <w:lang w:eastAsia="cs-CZ"/>
              </w:rPr>
              <w:tab/>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50m</w:t>
            </w:r>
          </w:p>
        </w:tc>
      </w:tr>
      <w:tr w:rsidR="00BA4597" w:rsidRPr="00D22396" w:rsidTr="003E2A94">
        <w:tc>
          <w:tcPr>
            <w:tcW w:w="9356" w:type="dxa"/>
            <w:gridSpan w:val="3"/>
            <w:vAlign w:val="center"/>
          </w:tcPr>
          <w:p w:rsidR="00BA4597" w:rsidRPr="00D22396" w:rsidRDefault="00BA4597" w:rsidP="00BA4597">
            <w:pPr>
              <w:keepNext/>
              <w:spacing w:after="0" w:line="240" w:lineRule="auto"/>
              <w:outlineLvl w:val="0"/>
              <w:rPr>
                <w:rFonts w:ascii="Arial" w:eastAsia="Times New Roman" w:hAnsi="Arial" w:cs="Arial"/>
                <w:b/>
                <w:sz w:val="20"/>
                <w:szCs w:val="20"/>
                <w:lang w:eastAsia="cs-CZ"/>
              </w:rPr>
            </w:pPr>
            <w:r w:rsidRPr="00D22396">
              <w:rPr>
                <w:rFonts w:ascii="Arial" w:eastAsia="Times New Roman" w:hAnsi="Arial" w:cs="Arial"/>
                <w:b/>
                <w:sz w:val="20"/>
                <w:szCs w:val="20"/>
                <w:lang w:eastAsia="cs-CZ"/>
              </w:rPr>
              <w:t>Dráhy – železniční trať</w:t>
            </w:r>
          </w:p>
        </w:tc>
        <w:tc>
          <w:tcPr>
            <w:tcW w:w="1560" w:type="dxa"/>
            <w:vAlign w:val="center"/>
          </w:tcPr>
          <w:p w:rsidR="00BA4597" w:rsidRPr="00D22396" w:rsidRDefault="00BA4597" w:rsidP="00BA4597">
            <w:pPr>
              <w:spacing w:after="0" w:line="240" w:lineRule="auto"/>
              <w:jc w:val="center"/>
              <w:rPr>
                <w:rFonts w:ascii="Arial" w:eastAsia="Times New Roman" w:hAnsi="Arial" w:cs="Arial"/>
                <w:sz w:val="20"/>
                <w:szCs w:val="20"/>
                <w:lang w:eastAsia="cs-CZ"/>
              </w:rPr>
            </w:pPr>
            <w:r w:rsidRPr="00D22396">
              <w:rPr>
                <w:rFonts w:ascii="Arial" w:eastAsia="Times New Roman" w:hAnsi="Arial" w:cs="Arial"/>
                <w:sz w:val="20"/>
                <w:szCs w:val="20"/>
                <w:lang w:eastAsia="cs-CZ"/>
              </w:rPr>
              <w:t>60m</w:t>
            </w:r>
          </w:p>
        </w:tc>
      </w:tr>
    </w:tbl>
    <w:p w:rsidR="00E0686B" w:rsidRPr="00D22396" w:rsidRDefault="00E0686B" w:rsidP="00E0686B">
      <w:pPr>
        <w:spacing w:after="0" w:line="240" w:lineRule="auto"/>
        <w:ind w:left="-851" w:right="-851"/>
        <w:jc w:val="center"/>
        <w:rPr>
          <w:rFonts w:ascii="Arial" w:hAnsi="Arial" w:cs="Arial"/>
          <w:b/>
          <w:sz w:val="16"/>
          <w:szCs w:val="16"/>
        </w:rPr>
      </w:pPr>
    </w:p>
    <w:p w:rsidR="00BA4597" w:rsidRDefault="00BA4597" w:rsidP="00BA4597">
      <w:pPr>
        <w:ind w:left="-851" w:right="-851"/>
        <w:jc w:val="center"/>
        <w:rPr>
          <w:rFonts w:ascii="Arial" w:hAnsi="Arial" w:cs="Arial"/>
          <w:b/>
          <w:sz w:val="20"/>
          <w:szCs w:val="20"/>
        </w:rPr>
      </w:pPr>
      <w:r w:rsidRPr="00D22396">
        <w:rPr>
          <w:rFonts w:ascii="Arial" w:hAnsi="Arial" w:cs="Arial"/>
          <w:b/>
          <w:sz w:val="20"/>
          <w:szCs w:val="20"/>
        </w:rPr>
        <w:t>Pásmo s podzemními vedeními bez ochrany mohou přejíždět mechanismy o celkové hmotnosti maximálně 6 t včetně.</w:t>
      </w:r>
    </w:p>
    <w:p w:rsidR="009165AE" w:rsidRPr="00D22396" w:rsidRDefault="009165AE" w:rsidP="002E766C">
      <w:pPr>
        <w:numPr>
          <w:ilvl w:val="0"/>
          <w:numId w:val="61"/>
        </w:numPr>
        <w:spacing w:after="0" w:line="240" w:lineRule="auto"/>
        <w:ind w:hanging="720"/>
        <w:rPr>
          <w:rFonts w:ascii="Arial" w:hAnsi="Arial" w:cs="Arial"/>
          <w:sz w:val="24"/>
          <w:szCs w:val="24"/>
        </w:rPr>
      </w:pPr>
    </w:p>
    <w:p w:rsidR="005A4BAA" w:rsidRPr="00D22396" w:rsidRDefault="009165AE" w:rsidP="009165AE">
      <w:pPr>
        <w:spacing w:after="0" w:line="240" w:lineRule="auto"/>
        <w:jc w:val="center"/>
        <w:rPr>
          <w:rFonts w:ascii="Arial" w:hAnsi="Arial" w:cs="Arial"/>
          <w:b/>
          <w:sz w:val="24"/>
          <w:szCs w:val="24"/>
        </w:rPr>
      </w:pPr>
      <w:r w:rsidRPr="00D22396">
        <w:rPr>
          <w:rFonts w:ascii="Arial" w:hAnsi="Arial" w:cs="Arial"/>
          <w:b/>
          <w:sz w:val="32"/>
          <w:szCs w:val="32"/>
          <w:u w:val="single"/>
        </w:rPr>
        <w:t>INFORMOVÁNÍ KOORDINÁTORA O RIZICÍCH VZNIKAJÍCÍCH PŘI PRACOVNÍCH A TECHNOLOGICKÝCH POSTUPECH, KTERÉ ZHOTOVITEL NA STAVBĚ ZVOLIL (§16 Z. Č. 309/2006 SB.)</w:t>
      </w:r>
    </w:p>
    <w:p w:rsidR="005A4BAA" w:rsidRPr="00D22396" w:rsidRDefault="005A4BAA" w:rsidP="005A4BAA">
      <w:pPr>
        <w:spacing w:after="0" w:line="240" w:lineRule="auto"/>
        <w:rPr>
          <w:rFonts w:ascii="Arial" w:hAnsi="Arial" w:cs="Arial"/>
          <w:b/>
          <w:sz w:val="32"/>
          <w:szCs w:val="32"/>
          <w:u w:val="single"/>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3544"/>
        <w:gridCol w:w="2268"/>
        <w:gridCol w:w="1276"/>
        <w:gridCol w:w="1559"/>
      </w:tblGrid>
      <w:tr w:rsidR="00E46AEC" w:rsidRPr="00D22396" w:rsidTr="00D032EA">
        <w:trPr>
          <w:trHeight w:val="596"/>
        </w:trPr>
        <w:tc>
          <w:tcPr>
            <w:tcW w:w="1985"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Zhotovitel</w:t>
            </w:r>
          </w:p>
        </w:tc>
        <w:tc>
          <w:tcPr>
            <w:tcW w:w="3544"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Název dokumentu</w:t>
            </w:r>
          </w:p>
        </w:tc>
        <w:tc>
          <w:tcPr>
            <w:tcW w:w="2268"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Zástupce zhotovitele</w:t>
            </w:r>
          </w:p>
        </w:tc>
        <w:tc>
          <w:tcPr>
            <w:tcW w:w="1276"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Datum</w:t>
            </w:r>
          </w:p>
        </w:tc>
        <w:tc>
          <w:tcPr>
            <w:tcW w:w="1559" w:type="dxa"/>
            <w:shd w:val="clear" w:color="auto" w:fill="F2F2F2"/>
            <w:vAlign w:val="center"/>
          </w:tcPr>
          <w:p w:rsidR="00E46AEC" w:rsidRPr="00D22396" w:rsidRDefault="00E46AEC" w:rsidP="00054A87">
            <w:pPr>
              <w:spacing w:after="0" w:line="240" w:lineRule="auto"/>
              <w:jc w:val="center"/>
              <w:rPr>
                <w:rFonts w:ascii="Arial" w:eastAsia="Times New Roman" w:hAnsi="Arial" w:cs="Arial"/>
                <w:b/>
                <w:sz w:val="24"/>
                <w:szCs w:val="24"/>
              </w:rPr>
            </w:pPr>
            <w:r w:rsidRPr="00D22396">
              <w:rPr>
                <w:rFonts w:ascii="Arial" w:eastAsia="Times New Roman" w:hAnsi="Arial" w:cs="Arial"/>
                <w:b/>
                <w:sz w:val="24"/>
                <w:szCs w:val="24"/>
              </w:rPr>
              <w:t>Podpis</w:t>
            </w:r>
          </w:p>
        </w:tc>
      </w:tr>
      <w:tr w:rsidR="00E46AEC" w:rsidRPr="00D22396" w:rsidTr="00D032EA">
        <w:trPr>
          <w:trHeight w:val="746"/>
        </w:trPr>
        <w:tc>
          <w:tcPr>
            <w:tcW w:w="1985"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3544" w:type="dxa"/>
            <w:vAlign w:val="center"/>
          </w:tcPr>
          <w:p w:rsidR="00E46AEC" w:rsidRPr="00D22396" w:rsidRDefault="00E46AEC" w:rsidP="00E46AEC">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Registr rizik</w:t>
            </w:r>
          </w:p>
        </w:tc>
        <w:tc>
          <w:tcPr>
            <w:tcW w:w="2268" w:type="dxa"/>
            <w:vAlign w:val="center"/>
          </w:tcPr>
          <w:p w:rsidR="00E46AEC" w:rsidRPr="00D22396" w:rsidRDefault="00E46AEC" w:rsidP="00E46AEC">
            <w:pPr>
              <w:spacing w:after="0" w:line="240" w:lineRule="auto"/>
              <w:jc w:val="center"/>
              <w:rPr>
                <w:rFonts w:ascii="Arial" w:eastAsia="Times New Roman" w:hAnsi="Arial" w:cs="Arial"/>
                <w:sz w:val="24"/>
                <w:szCs w:val="24"/>
              </w:rPr>
            </w:pPr>
          </w:p>
        </w:tc>
        <w:tc>
          <w:tcPr>
            <w:tcW w:w="1276"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c>
          <w:tcPr>
            <w:tcW w:w="1559" w:type="dxa"/>
            <w:vAlign w:val="center"/>
          </w:tcPr>
          <w:p w:rsidR="00E46AEC" w:rsidRPr="00D22396" w:rsidRDefault="00E46AEC"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Pracovní postupy</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Proškolení pracovníků – BOZP, PO</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r w:rsidR="00D032EA" w:rsidRPr="00D22396" w:rsidTr="00D032EA">
        <w:trPr>
          <w:trHeight w:val="746"/>
        </w:trPr>
        <w:tc>
          <w:tcPr>
            <w:tcW w:w="1985" w:type="dxa"/>
            <w:vAlign w:val="center"/>
          </w:tcPr>
          <w:p w:rsidR="00D032EA" w:rsidRPr="00D22396" w:rsidRDefault="00D032EA" w:rsidP="00E46AEC">
            <w:pPr>
              <w:spacing w:after="0" w:line="240" w:lineRule="auto"/>
              <w:jc w:val="center"/>
              <w:rPr>
                <w:rFonts w:ascii="Arial" w:eastAsia="Times New Roman" w:hAnsi="Arial" w:cs="Arial"/>
                <w:sz w:val="24"/>
                <w:szCs w:val="24"/>
              </w:rPr>
            </w:pPr>
          </w:p>
        </w:tc>
        <w:tc>
          <w:tcPr>
            <w:tcW w:w="3544" w:type="dxa"/>
            <w:vAlign w:val="center"/>
          </w:tcPr>
          <w:p w:rsidR="00D032EA" w:rsidRPr="00D22396" w:rsidRDefault="00D032EA" w:rsidP="00D032EA">
            <w:pPr>
              <w:spacing w:after="0" w:line="240" w:lineRule="auto"/>
              <w:jc w:val="center"/>
              <w:rPr>
                <w:rFonts w:ascii="Arial" w:eastAsia="Times New Roman" w:hAnsi="Arial" w:cs="Arial"/>
                <w:sz w:val="24"/>
                <w:szCs w:val="24"/>
              </w:rPr>
            </w:pPr>
            <w:r w:rsidRPr="00D22396">
              <w:rPr>
                <w:rFonts w:ascii="Arial" w:eastAsia="Times New Roman" w:hAnsi="Arial" w:cs="Arial"/>
                <w:sz w:val="24"/>
                <w:szCs w:val="24"/>
              </w:rPr>
              <w:t>Průkazy odborné způsobilosti</w:t>
            </w:r>
          </w:p>
        </w:tc>
        <w:tc>
          <w:tcPr>
            <w:tcW w:w="2268" w:type="dxa"/>
            <w:vAlign w:val="center"/>
          </w:tcPr>
          <w:p w:rsidR="00D032EA" w:rsidRPr="00D22396" w:rsidRDefault="00D032EA" w:rsidP="00D032EA">
            <w:pPr>
              <w:spacing w:after="0"/>
              <w:jc w:val="center"/>
              <w:rPr>
                <w:rFonts w:ascii="Arial" w:hAnsi="Arial" w:cs="Arial"/>
              </w:rPr>
            </w:pPr>
          </w:p>
        </w:tc>
        <w:tc>
          <w:tcPr>
            <w:tcW w:w="1276"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c>
          <w:tcPr>
            <w:tcW w:w="1559" w:type="dxa"/>
            <w:vAlign w:val="center"/>
          </w:tcPr>
          <w:p w:rsidR="00D032EA" w:rsidRPr="00D22396" w:rsidRDefault="00D032EA" w:rsidP="00E46AEC">
            <w:pPr>
              <w:spacing w:after="0" w:line="240" w:lineRule="auto"/>
              <w:jc w:val="center"/>
              <w:rPr>
                <w:rFonts w:ascii="Arial" w:eastAsia="Times New Roman" w:hAnsi="Arial" w:cs="Arial"/>
                <w:b/>
                <w:sz w:val="24"/>
                <w:szCs w:val="24"/>
              </w:rPr>
            </w:pPr>
          </w:p>
        </w:tc>
      </w:tr>
    </w:tbl>
    <w:p w:rsidR="00C215D8" w:rsidRPr="00D22396" w:rsidRDefault="00C215D8">
      <w:pPr>
        <w:rPr>
          <w:rFonts w:ascii="Arial" w:hAnsi="Arial" w:cs="Arial"/>
        </w:rPr>
      </w:pPr>
    </w:p>
    <w:p w:rsidR="00BA4597" w:rsidRPr="00D22396" w:rsidRDefault="00BA4597" w:rsidP="002E766C">
      <w:pPr>
        <w:numPr>
          <w:ilvl w:val="0"/>
          <w:numId w:val="61"/>
        </w:numPr>
        <w:spacing w:after="0" w:line="240" w:lineRule="auto"/>
        <w:ind w:right="-851" w:hanging="720"/>
        <w:rPr>
          <w:rFonts w:ascii="Arial" w:hAnsi="Arial" w:cs="Arial"/>
          <w:sz w:val="24"/>
          <w:szCs w:val="24"/>
        </w:rPr>
      </w:pPr>
    </w:p>
    <w:p w:rsidR="00BA4597" w:rsidRPr="00D22396" w:rsidRDefault="00BA4597" w:rsidP="00BA4597">
      <w:pPr>
        <w:spacing w:after="0" w:line="240" w:lineRule="auto"/>
        <w:jc w:val="center"/>
        <w:outlineLvl w:val="0"/>
        <w:rPr>
          <w:rFonts w:ascii="Arial" w:eastAsia="Times New Roman" w:hAnsi="Arial" w:cs="Arial"/>
          <w:b/>
          <w:sz w:val="32"/>
          <w:szCs w:val="32"/>
          <w:u w:val="single"/>
          <w:lang w:eastAsia="cs-CZ"/>
        </w:rPr>
      </w:pPr>
      <w:r w:rsidRPr="00D22396">
        <w:rPr>
          <w:rFonts w:ascii="Arial" w:eastAsia="Times New Roman" w:hAnsi="Arial" w:cs="Arial"/>
          <w:b/>
          <w:sz w:val="32"/>
          <w:szCs w:val="32"/>
          <w:u w:val="single"/>
          <w:lang w:eastAsia="cs-CZ"/>
        </w:rPr>
        <w:t>SEZNÁMENÍ S PLÁNEM BOZP</w:t>
      </w:r>
    </w:p>
    <w:p w:rsidR="00BA4597" w:rsidRPr="00D22396" w:rsidRDefault="00BA4597" w:rsidP="00BA4597">
      <w:pPr>
        <w:spacing w:after="0" w:line="240" w:lineRule="auto"/>
        <w:rPr>
          <w:rFonts w:ascii="Arial" w:eastAsia="Times New Roman" w:hAnsi="Arial" w:cs="Arial"/>
          <w:b/>
          <w:sz w:val="16"/>
          <w:szCs w:val="16"/>
          <w:lang w:eastAsia="cs-CZ"/>
        </w:rPr>
      </w:pPr>
    </w:p>
    <w:p w:rsidR="00BA4597" w:rsidRPr="00D22396" w:rsidRDefault="00BA4597" w:rsidP="00BA4597">
      <w:pPr>
        <w:spacing w:after="0" w:line="240" w:lineRule="auto"/>
        <w:jc w:val="both"/>
        <w:outlineLvl w:val="0"/>
        <w:rPr>
          <w:rFonts w:ascii="Arial" w:eastAsia="Times New Roman" w:hAnsi="Arial" w:cs="Arial"/>
          <w:b/>
          <w:szCs w:val="24"/>
          <w:lang w:eastAsia="cs-CZ"/>
        </w:rPr>
      </w:pPr>
      <w:r w:rsidRPr="00D22396">
        <w:rPr>
          <w:rFonts w:ascii="Arial" w:eastAsia="Times New Roman" w:hAnsi="Arial" w:cs="Arial"/>
          <w:b/>
          <w:szCs w:val="24"/>
          <w:lang w:eastAsia="cs-CZ"/>
        </w:rPr>
        <w:t>S tímto Plánem BOZP byli dle § 7 písm. c) NV č. 591/2006 Sb. seznámeni a souhlasí s ním:</w:t>
      </w:r>
    </w:p>
    <w:p w:rsidR="00BA4597" w:rsidRPr="00D22396" w:rsidRDefault="00BA4597" w:rsidP="00BA4597">
      <w:pPr>
        <w:spacing w:after="0" w:line="240" w:lineRule="auto"/>
        <w:jc w:val="both"/>
        <w:outlineLvl w:val="0"/>
        <w:rPr>
          <w:rFonts w:ascii="Arial" w:eastAsia="Times New Roman" w:hAnsi="Arial" w:cs="Arial"/>
          <w:b/>
          <w:sz w:val="16"/>
          <w:szCs w:val="16"/>
          <w:lang w:eastAsia="cs-CZ"/>
        </w:rPr>
      </w:pPr>
    </w:p>
    <w:tbl>
      <w:tblPr>
        <w:tblW w:w="9120" w:type="dxa"/>
        <w:jc w:val="center"/>
        <w:tblCellMar>
          <w:left w:w="0" w:type="dxa"/>
          <w:right w:w="0" w:type="dxa"/>
        </w:tblCellMar>
        <w:tblLook w:val="0000"/>
      </w:tblPr>
      <w:tblGrid>
        <w:gridCol w:w="2060"/>
        <w:gridCol w:w="2140"/>
        <w:gridCol w:w="1740"/>
        <w:gridCol w:w="1300"/>
        <w:gridCol w:w="1880"/>
      </w:tblGrid>
      <w:tr w:rsidR="00BA4597" w:rsidRPr="00D22396" w:rsidTr="000365E0">
        <w:trPr>
          <w:trHeight w:val="600"/>
          <w:jc w:val="center"/>
        </w:trPr>
        <w:tc>
          <w:tcPr>
            <w:tcW w:w="2060" w:type="dxa"/>
            <w:tcBorders>
              <w:top w:val="single" w:sz="4" w:space="0" w:color="auto"/>
              <w:left w:val="single" w:sz="4" w:space="0" w:color="auto"/>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Zhotovitel</w:t>
            </w:r>
          </w:p>
        </w:tc>
        <w:tc>
          <w:tcPr>
            <w:tcW w:w="21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Zástupce zhotovitele</w:t>
            </w:r>
          </w:p>
          <w:p w:rsidR="00627792" w:rsidRPr="00D22396" w:rsidRDefault="00627792"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(zaměstnanec)</w:t>
            </w:r>
          </w:p>
        </w:tc>
        <w:tc>
          <w:tcPr>
            <w:tcW w:w="174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Kontakt</w:t>
            </w:r>
          </w:p>
        </w:tc>
        <w:tc>
          <w:tcPr>
            <w:tcW w:w="130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Datum</w:t>
            </w:r>
          </w:p>
        </w:tc>
        <w:tc>
          <w:tcPr>
            <w:tcW w:w="1880" w:type="dxa"/>
            <w:tcBorders>
              <w:top w:val="single" w:sz="4" w:space="0" w:color="auto"/>
              <w:left w:val="nil"/>
              <w:bottom w:val="single" w:sz="4" w:space="0" w:color="auto"/>
              <w:right w:val="single" w:sz="4" w:space="0" w:color="auto"/>
            </w:tcBorders>
            <w:shd w:val="clear" w:color="auto" w:fill="C0C0C0"/>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b/>
                <w:bCs/>
                <w:szCs w:val="24"/>
                <w:lang w:eastAsia="cs-CZ"/>
              </w:rPr>
            </w:pPr>
            <w:r w:rsidRPr="00D22396">
              <w:rPr>
                <w:rFonts w:ascii="Arial" w:eastAsia="Times New Roman" w:hAnsi="Arial" w:cs="Arial"/>
                <w:b/>
                <w:bCs/>
                <w:szCs w:val="24"/>
                <w:lang w:eastAsia="cs-CZ"/>
              </w:rPr>
              <w:t>Podpis</w:t>
            </w: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r w:rsidR="00BA4597" w:rsidRPr="00D22396" w:rsidTr="000365E0">
        <w:trPr>
          <w:trHeight w:val="600"/>
          <w:jc w:val="center"/>
        </w:trPr>
        <w:tc>
          <w:tcPr>
            <w:tcW w:w="0" w:type="auto"/>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center"/>
          </w:tcPr>
          <w:p w:rsidR="00BA4597" w:rsidRPr="00D22396" w:rsidRDefault="00BA4597" w:rsidP="000365E0">
            <w:pPr>
              <w:spacing w:after="0" w:line="240" w:lineRule="auto"/>
              <w:jc w:val="center"/>
              <w:rPr>
                <w:rFonts w:ascii="Arial" w:eastAsia="Times New Roman" w:hAnsi="Arial" w:cs="Arial"/>
                <w:szCs w:val="24"/>
                <w:lang w:eastAsia="cs-CZ"/>
              </w:rPr>
            </w:pPr>
          </w:p>
        </w:tc>
      </w:tr>
    </w:tbl>
    <w:p w:rsidR="00BA4597" w:rsidRPr="00D22396" w:rsidRDefault="00BA4597" w:rsidP="000365E0">
      <w:pPr>
        <w:spacing w:after="0" w:line="240" w:lineRule="auto"/>
        <w:rPr>
          <w:rFonts w:ascii="Arial" w:hAnsi="Arial" w:cs="Arial"/>
          <w:b/>
          <w:sz w:val="32"/>
          <w:szCs w:val="32"/>
          <w:u w:val="single"/>
        </w:rPr>
      </w:pPr>
    </w:p>
    <w:sectPr w:rsidR="00BA4597" w:rsidRPr="00D22396" w:rsidSect="000C2A73">
      <w:headerReference w:type="default" r:id="rId9"/>
      <w:footerReference w:type="default" r:id="rId10"/>
      <w:pgSz w:w="11906" w:h="16838"/>
      <w:pgMar w:top="1304" w:right="1418" w:bottom="2552" w:left="1418" w:header="284" w:footer="83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FF2" w:rsidRDefault="00936FF2" w:rsidP="0080136C">
      <w:pPr>
        <w:spacing w:after="0" w:line="240" w:lineRule="auto"/>
      </w:pPr>
      <w:r>
        <w:separator/>
      </w:r>
    </w:p>
  </w:endnote>
  <w:endnote w:type="continuationSeparator" w:id="0">
    <w:p w:rsidR="00936FF2" w:rsidRDefault="00936FF2" w:rsidP="008013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8128D9" w:rsidRDefault="00D22396" w:rsidP="00DE2A2C">
    <w:pPr>
      <w:pStyle w:val="Zpat"/>
      <w:tabs>
        <w:tab w:val="clear" w:pos="9072"/>
        <w:tab w:val="right" w:pos="10450"/>
      </w:tabs>
      <w:ind w:left="-1417" w:right="-1378"/>
      <w:jc w:val="center"/>
      <w:rPr>
        <w:sz w:val="20"/>
        <w:szCs w:val="24"/>
      </w:rPr>
    </w:pPr>
  </w:p>
  <w:p w:rsidR="00D22396" w:rsidRPr="00A35C3D" w:rsidRDefault="00D22396" w:rsidP="00DE2A2C">
    <w:pPr>
      <w:pStyle w:val="Zpat"/>
      <w:tabs>
        <w:tab w:val="clear" w:pos="9072"/>
        <w:tab w:val="right" w:pos="10450"/>
      </w:tabs>
      <w:ind w:left="-1417" w:right="-1378"/>
      <w:jc w:val="center"/>
      <w:rPr>
        <w:sz w:val="12"/>
        <w:szCs w:val="12"/>
      </w:rPr>
    </w:pPr>
  </w:p>
  <w:p w:rsidR="00D22396" w:rsidRPr="008128D9" w:rsidRDefault="00D14BD7" w:rsidP="00DE2A2C">
    <w:pPr>
      <w:pStyle w:val="Zpat"/>
      <w:tabs>
        <w:tab w:val="clear" w:pos="9072"/>
        <w:tab w:val="right" w:pos="10450"/>
      </w:tabs>
      <w:ind w:left="-1417" w:right="-1378"/>
      <w:jc w:val="center"/>
      <w:rPr>
        <w:sz w:val="20"/>
        <w:szCs w:val="24"/>
      </w:rPr>
    </w:pPr>
    <w:r w:rsidRPr="008128D9">
      <w:rPr>
        <w:sz w:val="20"/>
        <w:szCs w:val="24"/>
      </w:rPr>
      <w:fldChar w:fldCharType="begin"/>
    </w:r>
    <w:r w:rsidR="00D22396" w:rsidRPr="008128D9">
      <w:rPr>
        <w:sz w:val="20"/>
        <w:szCs w:val="24"/>
      </w:rPr>
      <w:instrText xml:space="preserve"> PAGE   \* MERGEFORMAT </w:instrText>
    </w:r>
    <w:r w:rsidRPr="008128D9">
      <w:rPr>
        <w:sz w:val="20"/>
        <w:szCs w:val="24"/>
      </w:rPr>
      <w:fldChar w:fldCharType="separate"/>
    </w:r>
    <w:r w:rsidR="00D53496">
      <w:rPr>
        <w:noProof/>
        <w:sz w:val="20"/>
        <w:szCs w:val="24"/>
      </w:rPr>
      <w:t>24</w:t>
    </w:r>
    <w:r w:rsidRPr="008128D9">
      <w:rPr>
        <w:sz w:val="20"/>
        <w:szCs w:val="24"/>
      </w:rPr>
      <w:fldChar w:fldCharType="end"/>
    </w:r>
    <w:r w:rsidR="00D22396" w:rsidRPr="008128D9">
      <w:rPr>
        <w:sz w:val="20"/>
        <w:szCs w:val="24"/>
      </w:rPr>
      <w:t>/</w:t>
    </w:r>
    <w:fldSimple w:instr=" SECTIONPAGES   \* MERGEFORMAT ">
      <w:r w:rsidR="00D53496" w:rsidRPr="00D53496">
        <w:rPr>
          <w:noProof/>
          <w:sz w:val="20"/>
          <w:szCs w:val="24"/>
        </w:rPr>
        <w:t>24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FF2" w:rsidRDefault="00936FF2" w:rsidP="0080136C">
      <w:pPr>
        <w:spacing w:after="0" w:line="240" w:lineRule="auto"/>
      </w:pPr>
      <w:r>
        <w:separator/>
      </w:r>
    </w:p>
  </w:footnote>
  <w:footnote w:type="continuationSeparator" w:id="0">
    <w:p w:rsidR="00936FF2" w:rsidRDefault="00936FF2" w:rsidP="0080136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2396" w:rsidRDefault="00D22396" w:rsidP="00A35C3D">
    <w:pPr>
      <w:pStyle w:val="Zhlav"/>
      <w:tabs>
        <w:tab w:val="clear" w:pos="9072"/>
        <w:tab w:val="right" w:pos="1045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4630"/>
    <w:multiLevelType w:val="hybridMultilevel"/>
    <w:tmpl w:val="E0EE9D9E"/>
    <w:lvl w:ilvl="0" w:tplc="04050017">
      <w:start w:val="1"/>
      <w:numFmt w:val="lowerLetter"/>
      <w:lvlText w:val="%1)"/>
      <w:lvlJc w:val="left"/>
      <w:pPr>
        <w:ind w:left="786" w:hanging="360"/>
      </w:p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1">
    <w:nsid w:val="02C26C0E"/>
    <w:multiLevelType w:val="hybridMultilevel"/>
    <w:tmpl w:val="9D368E8C"/>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nsid w:val="04CB068E"/>
    <w:multiLevelType w:val="hybridMultilevel"/>
    <w:tmpl w:val="CD025C48"/>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57E6F00"/>
    <w:multiLevelType w:val="hybridMultilevel"/>
    <w:tmpl w:val="32B0FC64"/>
    <w:lvl w:ilvl="0" w:tplc="971808B8">
      <w:start w:val="1"/>
      <w:numFmt w:val="lowerLetter"/>
      <w:lvlText w:val="%1)"/>
      <w:lvlJc w:val="left"/>
      <w:pPr>
        <w:ind w:left="1429" w:hanging="360"/>
      </w:pPr>
      <w:rPr>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
    <w:nsid w:val="06BD2BB9"/>
    <w:multiLevelType w:val="hybridMultilevel"/>
    <w:tmpl w:val="13BC823A"/>
    <w:lvl w:ilvl="0" w:tplc="B6043A6E">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7F454AB"/>
    <w:multiLevelType w:val="hybridMultilevel"/>
    <w:tmpl w:val="D07E22C2"/>
    <w:lvl w:ilvl="0" w:tplc="B65A12F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09A8299C"/>
    <w:multiLevelType w:val="hybridMultilevel"/>
    <w:tmpl w:val="6E8A2A5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7">
    <w:nsid w:val="0C2810C8"/>
    <w:multiLevelType w:val="hybridMultilevel"/>
    <w:tmpl w:val="E6AC01D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0E172E66"/>
    <w:multiLevelType w:val="hybridMultilevel"/>
    <w:tmpl w:val="6308B51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0E493FDE"/>
    <w:multiLevelType w:val="hybridMultilevel"/>
    <w:tmpl w:val="E6D06A8A"/>
    <w:lvl w:ilvl="0" w:tplc="0405000B">
      <w:start w:val="1"/>
      <w:numFmt w:val="bullet"/>
      <w:lvlText w:val=""/>
      <w:lvlJc w:val="left"/>
      <w:pPr>
        <w:ind w:left="1429" w:hanging="360"/>
      </w:pPr>
      <w:rPr>
        <w:rFonts w:ascii="Wingdings" w:hAnsi="Wingdings" w:hint="default"/>
        <w:b w:val="0"/>
        <w:sz w:val="22"/>
        <w:szCs w:val="22"/>
      </w:rPr>
    </w:lvl>
    <w:lvl w:ilvl="1" w:tplc="04050019">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0">
    <w:nsid w:val="14CD308A"/>
    <w:multiLevelType w:val="hybridMultilevel"/>
    <w:tmpl w:val="B8786A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1AD04216"/>
    <w:multiLevelType w:val="hybridMultilevel"/>
    <w:tmpl w:val="7D606B48"/>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12">
    <w:nsid w:val="1B431F95"/>
    <w:multiLevelType w:val="hybridMultilevel"/>
    <w:tmpl w:val="00620E0E"/>
    <w:lvl w:ilvl="0" w:tplc="19BA7578">
      <w:start w:val="1"/>
      <w:numFmt w:val="lowerLetter"/>
      <w:lvlText w:val="%1)"/>
      <w:lvlJc w:val="left"/>
      <w:pPr>
        <w:ind w:left="360" w:hanging="360"/>
      </w:pPr>
      <w:rPr>
        <w:b w:val="0"/>
        <w:i w:val="0"/>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1C755A22"/>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4">
    <w:nsid w:val="1CF50746"/>
    <w:multiLevelType w:val="hybridMultilevel"/>
    <w:tmpl w:val="66C623AE"/>
    <w:lvl w:ilvl="0" w:tplc="2ABA8BA8">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1FEF50D2"/>
    <w:multiLevelType w:val="hybridMultilevel"/>
    <w:tmpl w:val="E3DC26EA"/>
    <w:lvl w:ilvl="0" w:tplc="04050017">
      <w:start w:val="1"/>
      <w:numFmt w:val="lowerLetter"/>
      <w:lvlText w:val="%1)"/>
      <w:lvlJc w:val="left"/>
      <w:pPr>
        <w:ind w:left="751"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2017578A"/>
    <w:multiLevelType w:val="hybridMultilevel"/>
    <w:tmpl w:val="E5B4A61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21D35171"/>
    <w:multiLevelType w:val="hybridMultilevel"/>
    <w:tmpl w:val="432407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23040066"/>
    <w:multiLevelType w:val="hybridMultilevel"/>
    <w:tmpl w:val="F1329506"/>
    <w:lvl w:ilvl="0" w:tplc="04050017">
      <w:start w:val="1"/>
      <w:numFmt w:val="lowerLetter"/>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nsid w:val="245F7FD6"/>
    <w:multiLevelType w:val="hybridMultilevel"/>
    <w:tmpl w:val="B3FA1D9E"/>
    <w:lvl w:ilvl="0" w:tplc="B1EA156C">
      <w:start w:val="1"/>
      <w:numFmt w:val="lowerLetter"/>
      <w:lvlText w:val="%1)"/>
      <w:lvlJc w:val="left"/>
      <w:pPr>
        <w:ind w:left="1069" w:hanging="360"/>
      </w:pPr>
      <w:rPr>
        <w:b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0">
    <w:nsid w:val="24812A3F"/>
    <w:multiLevelType w:val="hybridMultilevel"/>
    <w:tmpl w:val="FECC7D1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271C14A9"/>
    <w:multiLevelType w:val="hybridMultilevel"/>
    <w:tmpl w:val="8750886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28FD1EC5"/>
    <w:multiLevelType w:val="hybridMultilevel"/>
    <w:tmpl w:val="3E9EB9CE"/>
    <w:lvl w:ilvl="0" w:tplc="72DA8FCC">
      <w:start w:val="1"/>
      <w:numFmt w:val="lowerLetter"/>
      <w:lvlText w:val="%1)"/>
      <w:lvlJc w:val="left"/>
      <w:pPr>
        <w:ind w:left="643"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nsid w:val="29FB37A5"/>
    <w:multiLevelType w:val="multilevel"/>
    <w:tmpl w:val="4B4E7C2A"/>
    <w:lvl w:ilvl="0">
      <w:start w:val="13"/>
      <w:numFmt w:val="decimal"/>
      <w:lvlText w:val="%1"/>
      <w:lvlJc w:val="left"/>
      <w:pPr>
        <w:ind w:left="396" w:hanging="362"/>
      </w:pPr>
      <w:rPr>
        <w:rFonts w:hint="default"/>
        <w:b/>
      </w:rPr>
    </w:lvl>
    <w:lvl w:ilvl="1">
      <w:start w:val="1"/>
      <w:numFmt w:val="decimal"/>
      <w:lvlText w:val="%1.%2."/>
      <w:lvlJc w:val="left"/>
      <w:pPr>
        <w:ind w:left="753" w:hanging="362"/>
      </w:pPr>
      <w:rPr>
        <w:rFonts w:ascii="Calibri" w:hAnsi="Calibri" w:hint="default"/>
        <w:sz w:val="22"/>
        <w:szCs w:val="22"/>
      </w:rPr>
    </w:lvl>
    <w:lvl w:ilvl="2">
      <w:start w:val="1"/>
      <w:numFmt w:val="decimal"/>
      <w:lvlText w:val="%1.%2.%3."/>
      <w:lvlJc w:val="left"/>
      <w:pPr>
        <w:ind w:left="1110" w:hanging="362"/>
      </w:pPr>
      <w:rPr>
        <w:rFonts w:hint="default"/>
      </w:rPr>
    </w:lvl>
    <w:lvl w:ilvl="3">
      <w:start w:val="1"/>
      <w:numFmt w:val="decimal"/>
      <w:lvlText w:val="%1.%2.%3.%4."/>
      <w:lvlJc w:val="left"/>
      <w:pPr>
        <w:ind w:left="1467" w:hanging="362"/>
      </w:pPr>
      <w:rPr>
        <w:rFonts w:hint="default"/>
      </w:rPr>
    </w:lvl>
    <w:lvl w:ilvl="4">
      <w:start w:val="1"/>
      <w:numFmt w:val="decimal"/>
      <w:lvlText w:val="%1.%2.%3.%4.%5."/>
      <w:lvlJc w:val="left"/>
      <w:pPr>
        <w:ind w:left="1824" w:hanging="362"/>
      </w:pPr>
      <w:rPr>
        <w:rFonts w:hint="default"/>
      </w:rPr>
    </w:lvl>
    <w:lvl w:ilvl="5">
      <w:start w:val="1"/>
      <w:numFmt w:val="decimal"/>
      <w:lvlText w:val="%1.%2.%3.%4.%5.%6."/>
      <w:lvlJc w:val="left"/>
      <w:pPr>
        <w:ind w:left="2181" w:hanging="362"/>
      </w:pPr>
      <w:rPr>
        <w:rFonts w:hint="default"/>
      </w:rPr>
    </w:lvl>
    <w:lvl w:ilvl="6">
      <w:start w:val="1"/>
      <w:numFmt w:val="decimal"/>
      <w:lvlText w:val="%1.%2.%3.%4.%5.%6.%7."/>
      <w:lvlJc w:val="left"/>
      <w:pPr>
        <w:ind w:left="2538" w:hanging="362"/>
      </w:pPr>
      <w:rPr>
        <w:rFonts w:hint="default"/>
      </w:rPr>
    </w:lvl>
    <w:lvl w:ilvl="7">
      <w:start w:val="1"/>
      <w:numFmt w:val="decimal"/>
      <w:lvlText w:val="%1.%2.%3.%4.%5.%6.%7.%8."/>
      <w:lvlJc w:val="left"/>
      <w:pPr>
        <w:ind w:left="2895" w:hanging="362"/>
      </w:pPr>
      <w:rPr>
        <w:rFonts w:hint="default"/>
      </w:rPr>
    </w:lvl>
    <w:lvl w:ilvl="8">
      <w:start w:val="1"/>
      <w:numFmt w:val="decimal"/>
      <w:lvlText w:val="%1.%2.%3.%4.%5.%6.%7.%8.%9."/>
      <w:lvlJc w:val="left"/>
      <w:pPr>
        <w:ind w:left="3252" w:hanging="362"/>
      </w:pPr>
      <w:rPr>
        <w:rFonts w:hint="default"/>
      </w:rPr>
    </w:lvl>
  </w:abstractNum>
  <w:abstractNum w:abstractNumId="24">
    <w:nsid w:val="2BC846A0"/>
    <w:multiLevelType w:val="hybridMultilevel"/>
    <w:tmpl w:val="C47426B6"/>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5">
    <w:nsid w:val="2D026034"/>
    <w:multiLevelType w:val="hybridMultilevel"/>
    <w:tmpl w:val="FA36A11A"/>
    <w:lvl w:ilvl="0" w:tplc="04050017">
      <w:start w:val="1"/>
      <w:numFmt w:val="lowerLetter"/>
      <w:lvlText w:val="%1)"/>
      <w:lvlJc w:val="left"/>
      <w:pPr>
        <w:ind w:left="1060" w:hanging="360"/>
      </w:pPr>
    </w:lvl>
    <w:lvl w:ilvl="1" w:tplc="04050019" w:tentative="1">
      <w:start w:val="1"/>
      <w:numFmt w:val="lowerLetter"/>
      <w:lvlText w:val="%2."/>
      <w:lvlJc w:val="left"/>
      <w:pPr>
        <w:ind w:left="1780" w:hanging="360"/>
      </w:pPr>
    </w:lvl>
    <w:lvl w:ilvl="2" w:tplc="0405001B" w:tentative="1">
      <w:start w:val="1"/>
      <w:numFmt w:val="lowerRoman"/>
      <w:lvlText w:val="%3."/>
      <w:lvlJc w:val="right"/>
      <w:pPr>
        <w:ind w:left="2500" w:hanging="180"/>
      </w:pPr>
    </w:lvl>
    <w:lvl w:ilvl="3" w:tplc="0405000F" w:tentative="1">
      <w:start w:val="1"/>
      <w:numFmt w:val="decimal"/>
      <w:lvlText w:val="%4."/>
      <w:lvlJc w:val="left"/>
      <w:pPr>
        <w:ind w:left="3220" w:hanging="360"/>
      </w:pPr>
    </w:lvl>
    <w:lvl w:ilvl="4" w:tplc="04050019" w:tentative="1">
      <w:start w:val="1"/>
      <w:numFmt w:val="lowerLetter"/>
      <w:lvlText w:val="%5."/>
      <w:lvlJc w:val="left"/>
      <w:pPr>
        <w:ind w:left="3940" w:hanging="360"/>
      </w:pPr>
    </w:lvl>
    <w:lvl w:ilvl="5" w:tplc="0405001B" w:tentative="1">
      <w:start w:val="1"/>
      <w:numFmt w:val="lowerRoman"/>
      <w:lvlText w:val="%6."/>
      <w:lvlJc w:val="right"/>
      <w:pPr>
        <w:ind w:left="4660" w:hanging="180"/>
      </w:pPr>
    </w:lvl>
    <w:lvl w:ilvl="6" w:tplc="0405000F" w:tentative="1">
      <w:start w:val="1"/>
      <w:numFmt w:val="decimal"/>
      <w:lvlText w:val="%7."/>
      <w:lvlJc w:val="left"/>
      <w:pPr>
        <w:ind w:left="5380" w:hanging="360"/>
      </w:pPr>
    </w:lvl>
    <w:lvl w:ilvl="7" w:tplc="04050019" w:tentative="1">
      <w:start w:val="1"/>
      <w:numFmt w:val="lowerLetter"/>
      <w:lvlText w:val="%8."/>
      <w:lvlJc w:val="left"/>
      <w:pPr>
        <w:ind w:left="6100" w:hanging="360"/>
      </w:pPr>
    </w:lvl>
    <w:lvl w:ilvl="8" w:tplc="0405001B" w:tentative="1">
      <w:start w:val="1"/>
      <w:numFmt w:val="lowerRoman"/>
      <w:lvlText w:val="%9."/>
      <w:lvlJc w:val="right"/>
      <w:pPr>
        <w:ind w:left="6820" w:hanging="180"/>
      </w:pPr>
    </w:lvl>
  </w:abstractNum>
  <w:abstractNum w:abstractNumId="26">
    <w:nsid w:val="2E93727D"/>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303E6743"/>
    <w:multiLevelType w:val="hybridMultilevel"/>
    <w:tmpl w:val="C47426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360C3361"/>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nsid w:val="36982AE9"/>
    <w:multiLevelType w:val="hybridMultilevel"/>
    <w:tmpl w:val="4504290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0">
    <w:nsid w:val="37684B3F"/>
    <w:multiLevelType w:val="hybridMultilevel"/>
    <w:tmpl w:val="FE5A49F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1">
    <w:nsid w:val="39C91B61"/>
    <w:multiLevelType w:val="hybridMultilevel"/>
    <w:tmpl w:val="3CACEEB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2">
    <w:nsid w:val="3C7D5063"/>
    <w:multiLevelType w:val="hybridMultilevel"/>
    <w:tmpl w:val="57E211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nsid w:val="3D0D668F"/>
    <w:multiLevelType w:val="hybridMultilevel"/>
    <w:tmpl w:val="EC68E6B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34">
    <w:nsid w:val="3F8E6797"/>
    <w:multiLevelType w:val="multilevel"/>
    <w:tmpl w:val="404AD1D2"/>
    <w:lvl w:ilvl="0">
      <w:start w:val="1"/>
      <w:numFmt w:val="decimal"/>
      <w:pStyle w:val="Nadpisplnslovan"/>
      <w:lvlText w:val="%1."/>
      <w:lvlJc w:val="left"/>
      <w:pPr>
        <w:ind w:left="360" w:hanging="360"/>
      </w:pPr>
      <w:rPr>
        <w:rFonts w:hint="default"/>
        <w:b/>
        <w:i w:val="0"/>
        <w:sz w:val="22"/>
      </w:rPr>
    </w:lvl>
    <w:lvl w:ilvl="1">
      <w:start w:val="1"/>
      <w:numFmt w:val="decimal"/>
      <w:lvlText w:val="%1.%2."/>
      <w:lvlJc w:val="left"/>
      <w:pPr>
        <w:ind w:left="715" w:hanging="432"/>
      </w:pPr>
      <w:rPr>
        <w:rFonts w:hint="default"/>
        <w:b/>
        <w:sz w:val="22"/>
        <w:szCs w:val="22"/>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4F6589C"/>
    <w:multiLevelType w:val="hybridMultilevel"/>
    <w:tmpl w:val="30C8E77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4516158B"/>
    <w:multiLevelType w:val="hybridMultilevel"/>
    <w:tmpl w:val="74BCD4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8896EC3"/>
    <w:multiLevelType w:val="hybridMultilevel"/>
    <w:tmpl w:val="EC68E6B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4AEF7097"/>
    <w:multiLevelType w:val="hybridMultilevel"/>
    <w:tmpl w:val="14ECE3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4E892606"/>
    <w:multiLevelType w:val="hybridMultilevel"/>
    <w:tmpl w:val="C84CB13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0">
    <w:nsid w:val="52F66209"/>
    <w:multiLevelType w:val="hybridMultilevel"/>
    <w:tmpl w:val="5B925C4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nsid w:val="532C0348"/>
    <w:multiLevelType w:val="hybridMultilevel"/>
    <w:tmpl w:val="268C453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nsid w:val="54074F70"/>
    <w:multiLevelType w:val="multilevel"/>
    <w:tmpl w:val="40FA3182"/>
    <w:lvl w:ilvl="0">
      <w:start w:val="1"/>
      <w:numFmt w:val="lowerLetter"/>
      <w:lvlText w:val="%1)"/>
      <w:lvlJc w:val="left"/>
      <w:pPr>
        <w:ind w:left="720" w:hanging="360"/>
      </w:pPr>
      <w:rPr>
        <w:rFonts w:hint="default"/>
        <w:b w:val="0"/>
        <w:i w:val="0"/>
        <w:sz w:val="22"/>
      </w:rPr>
    </w:lvl>
    <w:lvl w:ilvl="1">
      <w:start w:val="1"/>
      <w:numFmt w:val="decimal"/>
      <w:lvlText w:val="%1.%2."/>
      <w:lvlJc w:val="left"/>
      <w:pPr>
        <w:ind w:left="1152" w:hanging="432"/>
      </w:pPr>
      <w:rPr>
        <w:rFonts w:hint="default"/>
        <w:b/>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3">
    <w:nsid w:val="55E0284A"/>
    <w:multiLevelType w:val="hybridMultilevel"/>
    <w:tmpl w:val="17FCA7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nsid w:val="55E216ED"/>
    <w:multiLevelType w:val="hybridMultilevel"/>
    <w:tmpl w:val="FECC7D18"/>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5">
    <w:nsid w:val="572B5442"/>
    <w:multiLevelType w:val="hybridMultilevel"/>
    <w:tmpl w:val="40D6ADB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nsid w:val="59793829"/>
    <w:multiLevelType w:val="hybridMultilevel"/>
    <w:tmpl w:val="EA2E7F7C"/>
    <w:lvl w:ilvl="0" w:tplc="E214BFC2">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nsid w:val="5AA11B59"/>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48">
    <w:nsid w:val="5C031679"/>
    <w:multiLevelType w:val="hybridMultilevel"/>
    <w:tmpl w:val="A83A55E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9">
    <w:nsid w:val="5C254EAD"/>
    <w:multiLevelType w:val="hybridMultilevel"/>
    <w:tmpl w:val="27E63096"/>
    <w:lvl w:ilvl="0" w:tplc="876E0D0A">
      <w:start w:val="1"/>
      <w:numFmt w:val="lowerLetter"/>
      <w:lvlText w:val="%1)"/>
      <w:lvlJc w:val="left"/>
      <w:pPr>
        <w:ind w:left="1069"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nsid w:val="60BD00BF"/>
    <w:multiLevelType w:val="hybridMultilevel"/>
    <w:tmpl w:val="125485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nsid w:val="6313203B"/>
    <w:multiLevelType w:val="hybridMultilevel"/>
    <w:tmpl w:val="BB506B22"/>
    <w:lvl w:ilvl="0" w:tplc="575A8894">
      <w:start w:val="1"/>
      <w:numFmt w:val="lowerLetter"/>
      <w:lvlText w:val="%1)"/>
      <w:lvlJc w:val="left"/>
      <w:pPr>
        <w:ind w:left="1069" w:hanging="360"/>
      </w:pPr>
      <w:rPr>
        <w:b w:val="0"/>
        <w:i w:val="0"/>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2">
    <w:nsid w:val="64D91ECA"/>
    <w:multiLevelType w:val="hybridMultilevel"/>
    <w:tmpl w:val="F6E8E01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3">
    <w:nsid w:val="685C4C80"/>
    <w:multiLevelType w:val="hybridMultilevel"/>
    <w:tmpl w:val="3CACEEB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nsid w:val="691059FF"/>
    <w:multiLevelType w:val="hybridMultilevel"/>
    <w:tmpl w:val="6B840B3A"/>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5">
    <w:nsid w:val="6CE54DA6"/>
    <w:multiLevelType w:val="hybridMultilevel"/>
    <w:tmpl w:val="E6922A54"/>
    <w:lvl w:ilvl="0" w:tplc="04050017">
      <w:start w:val="1"/>
      <w:numFmt w:val="lowerLetter"/>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nsid w:val="6D6465EA"/>
    <w:multiLevelType w:val="hybridMultilevel"/>
    <w:tmpl w:val="2870DC5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nsid w:val="6D757400"/>
    <w:multiLevelType w:val="hybridMultilevel"/>
    <w:tmpl w:val="6A8ABF90"/>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8">
    <w:nsid w:val="6D8561B0"/>
    <w:multiLevelType w:val="hybridMultilevel"/>
    <w:tmpl w:val="707E327C"/>
    <w:lvl w:ilvl="0" w:tplc="7200D4A6">
      <w:start w:val="1"/>
      <w:numFmt w:val="decimal"/>
      <w:lvlText w:val="Příloha č. %1"/>
      <w:lvlJc w:val="left"/>
      <w:pPr>
        <w:ind w:left="153" w:hanging="360"/>
      </w:pPr>
      <w:rPr>
        <w:rFonts w:hint="default"/>
        <w:b w:val="0"/>
        <w:sz w:val="24"/>
        <w:szCs w:val="24"/>
      </w:rPr>
    </w:lvl>
    <w:lvl w:ilvl="1" w:tplc="04050019" w:tentative="1">
      <w:start w:val="1"/>
      <w:numFmt w:val="lowerLetter"/>
      <w:lvlText w:val="%2."/>
      <w:lvlJc w:val="left"/>
      <w:pPr>
        <w:ind w:left="873" w:hanging="360"/>
      </w:pPr>
    </w:lvl>
    <w:lvl w:ilvl="2" w:tplc="0405001B" w:tentative="1">
      <w:start w:val="1"/>
      <w:numFmt w:val="lowerRoman"/>
      <w:lvlText w:val="%3."/>
      <w:lvlJc w:val="right"/>
      <w:pPr>
        <w:ind w:left="1593" w:hanging="180"/>
      </w:pPr>
    </w:lvl>
    <w:lvl w:ilvl="3" w:tplc="0405000F" w:tentative="1">
      <w:start w:val="1"/>
      <w:numFmt w:val="decimal"/>
      <w:lvlText w:val="%4."/>
      <w:lvlJc w:val="left"/>
      <w:pPr>
        <w:ind w:left="2313" w:hanging="360"/>
      </w:pPr>
    </w:lvl>
    <w:lvl w:ilvl="4" w:tplc="04050019" w:tentative="1">
      <w:start w:val="1"/>
      <w:numFmt w:val="lowerLetter"/>
      <w:lvlText w:val="%5."/>
      <w:lvlJc w:val="left"/>
      <w:pPr>
        <w:ind w:left="3033" w:hanging="360"/>
      </w:pPr>
    </w:lvl>
    <w:lvl w:ilvl="5" w:tplc="0405001B" w:tentative="1">
      <w:start w:val="1"/>
      <w:numFmt w:val="lowerRoman"/>
      <w:lvlText w:val="%6."/>
      <w:lvlJc w:val="right"/>
      <w:pPr>
        <w:ind w:left="3753" w:hanging="180"/>
      </w:pPr>
    </w:lvl>
    <w:lvl w:ilvl="6" w:tplc="0405000F" w:tentative="1">
      <w:start w:val="1"/>
      <w:numFmt w:val="decimal"/>
      <w:lvlText w:val="%7."/>
      <w:lvlJc w:val="left"/>
      <w:pPr>
        <w:ind w:left="4473" w:hanging="360"/>
      </w:pPr>
    </w:lvl>
    <w:lvl w:ilvl="7" w:tplc="04050019" w:tentative="1">
      <w:start w:val="1"/>
      <w:numFmt w:val="lowerLetter"/>
      <w:lvlText w:val="%8."/>
      <w:lvlJc w:val="left"/>
      <w:pPr>
        <w:ind w:left="5193" w:hanging="360"/>
      </w:pPr>
    </w:lvl>
    <w:lvl w:ilvl="8" w:tplc="0405001B" w:tentative="1">
      <w:start w:val="1"/>
      <w:numFmt w:val="lowerRoman"/>
      <w:lvlText w:val="%9."/>
      <w:lvlJc w:val="right"/>
      <w:pPr>
        <w:ind w:left="5913" w:hanging="180"/>
      </w:pPr>
    </w:lvl>
  </w:abstractNum>
  <w:abstractNum w:abstractNumId="59">
    <w:nsid w:val="6EE512FF"/>
    <w:multiLevelType w:val="hybridMultilevel"/>
    <w:tmpl w:val="C08C748C"/>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0">
    <w:nsid w:val="72BF50A9"/>
    <w:multiLevelType w:val="hybridMultilevel"/>
    <w:tmpl w:val="5A26F1E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1">
    <w:nsid w:val="75E40B3B"/>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2">
    <w:nsid w:val="76FD0A66"/>
    <w:multiLevelType w:val="hybridMultilevel"/>
    <w:tmpl w:val="E0EE9D9E"/>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3">
    <w:nsid w:val="7B217D58"/>
    <w:multiLevelType w:val="hybridMultilevel"/>
    <w:tmpl w:val="3698CAB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nsid w:val="7BDA2606"/>
    <w:multiLevelType w:val="hybridMultilevel"/>
    <w:tmpl w:val="CB52B9AA"/>
    <w:lvl w:ilvl="0" w:tplc="04050017">
      <w:start w:val="1"/>
      <w:numFmt w:val="lowerLetter"/>
      <w:lvlText w:val="%1)"/>
      <w:lvlJc w:val="left"/>
      <w:pPr>
        <w:ind w:left="1363" w:hanging="360"/>
      </w:pPr>
    </w:lvl>
    <w:lvl w:ilvl="1" w:tplc="04050019" w:tentative="1">
      <w:start w:val="1"/>
      <w:numFmt w:val="lowerLetter"/>
      <w:lvlText w:val="%2."/>
      <w:lvlJc w:val="left"/>
      <w:pPr>
        <w:ind w:left="2083" w:hanging="360"/>
      </w:pPr>
    </w:lvl>
    <w:lvl w:ilvl="2" w:tplc="0405001B" w:tentative="1">
      <w:start w:val="1"/>
      <w:numFmt w:val="lowerRoman"/>
      <w:lvlText w:val="%3."/>
      <w:lvlJc w:val="right"/>
      <w:pPr>
        <w:ind w:left="2803" w:hanging="180"/>
      </w:pPr>
    </w:lvl>
    <w:lvl w:ilvl="3" w:tplc="0405000F" w:tentative="1">
      <w:start w:val="1"/>
      <w:numFmt w:val="decimal"/>
      <w:lvlText w:val="%4."/>
      <w:lvlJc w:val="left"/>
      <w:pPr>
        <w:ind w:left="3523" w:hanging="360"/>
      </w:pPr>
    </w:lvl>
    <w:lvl w:ilvl="4" w:tplc="04050019" w:tentative="1">
      <w:start w:val="1"/>
      <w:numFmt w:val="lowerLetter"/>
      <w:lvlText w:val="%5."/>
      <w:lvlJc w:val="left"/>
      <w:pPr>
        <w:ind w:left="4243" w:hanging="360"/>
      </w:pPr>
    </w:lvl>
    <w:lvl w:ilvl="5" w:tplc="0405001B" w:tentative="1">
      <w:start w:val="1"/>
      <w:numFmt w:val="lowerRoman"/>
      <w:lvlText w:val="%6."/>
      <w:lvlJc w:val="right"/>
      <w:pPr>
        <w:ind w:left="4963" w:hanging="180"/>
      </w:pPr>
    </w:lvl>
    <w:lvl w:ilvl="6" w:tplc="0405000F" w:tentative="1">
      <w:start w:val="1"/>
      <w:numFmt w:val="decimal"/>
      <w:lvlText w:val="%7."/>
      <w:lvlJc w:val="left"/>
      <w:pPr>
        <w:ind w:left="5683" w:hanging="360"/>
      </w:pPr>
    </w:lvl>
    <w:lvl w:ilvl="7" w:tplc="04050019" w:tentative="1">
      <w:start w:val="1"/>
      <w:numFmt w:val="lowerLetter"/>
      <w:lvlText w:val="%8."/>
      <w:lvlJc w:val="left"/>
      <w:pPr>
        <w:ind w:left="6403" w:hanging="360"/>
      </w:pPr>
    </w:lvl>
    <w:lvl w:ilvl="8" w:tplc="0405001B" w:tentative="1">
      <w:start w:val="1"/>
      <w:numFmt w:val="lowerRoman"/>
      <w:lvlText w:val="%9."/>
      <w:lvlJc w:val="right"/>
      <w:pPr>
        <w:ind w:left="7123" w:hanging="180"/>
      </w:pPr>
    </w:lvl>
  </w:abstractNum>
  <w:num w:numId="1">
    <w:abstractNumId w:val="34"/>
  </w:num>
  <w:num w:numId="2">
    <w:abstractNumId w:val="59"/>
  </w:num>
  <w:num w:numId="3">
    <w:abstractNumId w:val="3"/>
  </w:num>
  <w:num w:numId="4">
    <w:abstractNumId w:val="15"/>
  </w:num>
  <w:num w:numId="5">
    <w:abstractNumId w:val="63"/>
  </w:num>
  <w:num w:numId="6">
    <w:abstractNumId w:val="22"/>
  </w:num>
  <w:num w:numId="7">
    <w:abstractNumId w:val="10"/>
  </w:num>
  <w:num w:numId="8">
    <w:abstractNumId w:val="42"/>
  </w:num>
  <w:num w:numId="9">
    <w:abstractNumId w:val="46"/>
  </w:num>
  <w:num w:numId="10">
    <w:abstractNumId w:val="0"/>
  </w:num>
  <w:num w:numId="11">
    <w:abstractNumId w:val="17"/>
  </w:num>
  <w:num w:numId="12">
    <w:abstractNumId w:val="40"/>
  </w:num>
  <w:num w:numId="13">
    <w:abstractNumId w:val="20"/>
  </w:num>
  <w:num w:numId="14">
    <w:abstractNumId w:val="41"/>
  </w:num>
  <w:num w:numId="15">
    <w:abstractNumId w:val="56"/>
  </w:num>
  <w:num w:numId="16">
    <w:abstractNumId w:val="37"/>
  </w:num>
  <w:num w:numId="17">
    <w:abstractNumId w:val="8"/>
  </w:num>
  <w:num w:numId="18">
    <w:abstractNumId w:val="26"/>
  </w:num>
  <w:num w:numId="19">
    <w:abstractNumId w:val="21"/>
  </w:num>
  <w:num w:numId="20">
    <w:abstractNumId w:val="53"/>
  </w:num>
  <w:num w:numId="21">
    <w:abstractNumId w:val="32"/>
  </w:num>
  <w:num w:numId="22">
    <w:abstractNumId w:val="45"/>
  </w:num>
  <w:num w:numId="23">
    <w:abstractNumId w:val="35"/>
  </w:num>
  <w:num w:numId="24">
    <w:abstractNumId w:val="38"/>
  </w:num>
  <w:num w:numId="25">
    <w:abstractNumId w:val="27"/>
  </w:num>
  <w:num w:numId="26">
    <w:abstractNumId w:val="7"/>
  </w:num>
  <w:num w:numId="27">
    <w:abstractNumId w:val="12"/>
  </w:num>
  <w:num w:numId="28">
    <w:abstractNumId w:val="28"/>
  </w:num>
  <w:num w:numId="29">
    <w:abstractNumId w:val="52"/>
  </w:num>
  <w:num w:numId="30">
    <w:abstractNumId w:val="30"/>
  </w:num>
  <w:num w:numId="31">
    <w:abstractNumId w:val="24"/>
  </w:num>
  <w:num w:numId="32">
    <w:abstractNumId w:val="39"/>
  </w:num>
  <w:num w:numId="33">
    <w:abstractNumId w:val="48"/>
  </w:num>
  <w:num w:numId="34">
    <w:abstractNumId w:val="36"/>
  </w:num>
  <w:num w:numId="35">
    <w:abstractNumId w:val="18"/>
  </w:num>
  <w:num w:numId="36">
    <w:abstractNumId w:val="43"/>
  </w:num>
  <w:num w:numId="37">
    <w:abstractNumId w:val="5"/>
  </w:num>
  <w:num w:numId="38">
    <w:abstractNumId w:val="14"/>
  </w:num>
  <w:num w:numId="39">
    <w:abstractNumId w:val="16"/>
  </w:num>
  <w:num w:numId="40">
    <w:abstractNumId w:val="50"/>
  </w:num>
  <w:num w:numId="41">
    <w:abstractNumId w:val="55"/>
  </w:num>
  <w:num w:numId="42">
    <w:abstractNumId w:val="61"/>
  </w:num>
  <w:num w:numId="43">
    <w:abstractNumId w:val="6"/>
  </w:num>
  <w:num w:numId="44">
    <w:abstractNumId w:val="1"/>
  </w:num>
  <w:num w:numId="45">
    <w:abstractNumId w:val="44"/>
  </w:num>
  <w:num w:numId="46">
    <w:abstractNumId w:val="19"/>
  </w:num>
  <w:num w:numId="47">
    <w:abstractNumId w:val="64"/>
  </w:num>
  <w:num w:numId="48">
    <w:abstractNumId w:val="60"/>
  </w:num>
  <w:num w:numId="49">
    <w:abstractNumId w:val="29"/>
  </w:num>
  <w:num w:numId="50">
    <w:abstractNumId w:val="49"/>
  </w:num>
  <w:num w:numId="51">
    <w:abstractNumId w:val="62"/>
  </w:num>
  <w:num w:numId="52">
    <w:abstractNumId w:val="4"/>
  </w:num>
  <w:num w:numId="53">
    <w:abstractNumId w:val="33"/>
  </w:num>
  <w:num w:numId="54">
    <w:abstractNumId w:val="31"/>
  </w:num>
  <w:num w:numId="55">
    <w:abstractNumId w:val="51"/>
  </w:num>
  <w:num w:numId="56">
    <w:abstractNumId w:val="23"/>
  </w:num>
  <w:num w:numId="57">
    <w:abstractNumId w:val="54"/>
  </w:num>
  <w:num w:numId="58">
    <w:abstractNumId w:val="13"/>
  </w:num>
  <w:num w:numId="59">
    <w:abstractNumId w:val="47"/>
  </w:num>
  <w:num w:numId="60">
    <w:abstractNumId w:val="57"/>
  </w:num>
  <w:num w:numId="61">
    <w:abstractNumId w:val="58"/>
  </w:num>
  <w:num w:numId="62">
    <w:abstractNumId w:val="11"/>
  </w:num>
  <w:num w:numId="63">
    <w:abstractNumId w:val="9"/>
  </w:num>
  <w:num w:numId="64">
    <w:abstractNumId w:val="25"/>
  </w:num>
  <w:num w:numId="65">
    <w:abstractNumId w:val="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9"/>
  <w:hyphenationZone w:val="425"/>
  <w:drawingGridHorizontalSpacing w:val="110"/>
  <w:displayHorizontalDrawingGridEvery w:val="2"/>
  <w:characterSpacingControl w:val="doNotCompress"/>
  <w:hdrShapeDefaults>
    <o:shapedefaults v:ext="edit" spidmax="17410"/>
  </w:hdrShapeDefaults>
  <w:footnotePr>
    <w:footnote w:id="-1"/>
    <w:footnote w:id="0"/>
  </w:footnotePr>
  <w:endnotePr>
    <w:endnote w:id="-1"/>
    <w:endnote w:id="0"/>
  </w:endnotePr>
  <w:compat/>
  <w:rsids>
    <w:rsidRoot w:val="0080136C"/>
    <w:rsid w:val="00011EDB"/>
    <w:rsid w:val="00014A8B"/>
    <w:rsid w:val="00031615"/>
    <w:rsid w:val="0003163D"/>
    <w:rsid w:val="00031904"/>
    <w:rsid w:val="000344DA"/>
    <w:rsid w:val="000365E0"/>
    <w:rsid w:val="00045E75"/>
    <w:rsid w:val="00054A87"/>
    <w:rsid w:val="00060A72"/>
    <w:rsid w:val="000667A3"/>
    <w:rsid w:val="00067229"/>
    <w:rsid w:val="00070521"/>
    <w:rsid w:val="00080D98"/>
    <w:rsid w:val="0008556C"/>
    <w:rsid w:val="00091964"/>
    <w:rsid w:val="00095749"/>
    <w:rsid w:val="00096820"/>
    <w:rsid w:val="000C2A73"/>
    <w:rsid w:val="000D06BE"/>
    <w:rsid w:val="000D430B"/>
    <w:rsid w:val="000D6D6E"/>
    <w:rsid w:val="000E3491"/>
    <w:rsid w:val="00105826"/>
    <w:rsid w:val="001353D9"/>
    <w:rsid w:val="001376F4"/>
    <w:rsid w:val="0014069C"/>
    <w:rsid w:val="001518E8"/>
    <w:rsid w:val="00163F78"/>
    <w:rsid w:val="0016622A"/>
    <w:rsid w:val="00174E95"/>
    <w:rsid w:val="001D1D41"/>
    <w:rsid w:val="001D49B2"/>
    <w:rsid w:val="001D6248"/>
    <w:rsid w:val="001E4CDB"/>
    <w:rsid w:val="001E6C0C"/>
    <w:rsid w:val="001F43F8"/>
    <w:rsid w:val="001F4AEF"/>
    <w:rsid w:val="00213077"/>
    <w:rsid w:val="00236FB0"/>
    <w:rsid w:val="002411DB"/>
    <w:rsid w:val="002475AE"/>
    <w:rsid w:val="00255DA8"/>
    <w:rsid w:val="002760B1"/>
    <w:rsid w:val="00283876"/>
    <w:rsid w:val="00286D96"/>
    <w:rsid w:val="0029621D"/>
    <w:rsid w:val="002A3B0E"/>
    <w:rsid w:val="002A3DA9"/>
    <w:rsid w:val="002A7D09"/>
    <w:rsid w:val="002C0657"/>
    <w:rsid w:val="002D5ADB"/>
    <w:rsid w:val="002E0933"/>
    <w:rsid w:val="002E2C10"/>
    <w:rsid w:val="002E6E66"/>
    <w:rsid w:val="002E766C"/>
    <w:rsid w:val="002F3E80"/>
    <w:rsid w:val="00310C8D"/>
    <w:rsid w:val="00310CC1"/>
    <w:rsid w:val="00341D9B"/>
    <w:rsid w:val="0034355B"/>
    <w:rsid w:val="0035738A"/>
    <w:rsid w:val="003628E9"/>
    <w:rsid w:val="00383532"/>
    <w:rsid w:val="00385435"/>
    <w:rsid w:val="003D2772"/>
    <w:rsid w:val="003D3EBF"/>
    <w:rsid w:val="003E2A94"/>
    <w:rsid w:val="003E7F74"/>
    <w:rsid w:val="0040383D"/>
    <w:rsid w:val="00434DC7"/>
    <w:rsid w:val="0044567A"/>
    <w:rsid w:val="00450E79"/>
    <w:rsid w:val="004533D4"/>
    <w:rsid w:val="00462673"/>
    <w:rsid w:val="00465887"/>
    <w:rsid w:val="0048096A"/>
    <w:rsid w:val="00494920"/>
    <w:rsid w:val="00497322"/>
    <w:rsid w:val="004A6C25"/>
    <w:rsid w:val="004C54E0"/>
    <w:rsid w:val="004D15D3"/>
    <w:rsid w:val="004E3366"/>
    <w:rsid w:val="005005A0"/>
    <w:rsid w:val="00500B32"/>
    <w:rsid w:val="005027CB"/>
    <w:rsid w:val="0050348C"/>
    <w:rsid w:val="0050380E"/>
    <w:rsid w:val="005138F6"/>
    <w:rsid w:val="00517245"/>
    <w:rsid w:val="00520AE4"/>
    <w:rsid w:val="005268E2"/>
    <w:rsid w:val="00537B28"/>
    <w:rsid w:val="005453D9"/>
    <w:rsid w:val="00554EFA"/>
    <w:rsid w:val="00556AE7"/>
    <w:rsid w:val="005600D4"/>
    <w:rsid w:val="00575920"/>
    <w:rsid w:val="005A1111"/>
    <w:rsid w:val="005A23AF"/>
    <w:rsid w:val="005A4BAA"/>
    <w:rsid w:val="005A682C"/>
    <w:rsid w:val="005B0FF1"/>
    <w:rsid w:val="005B3838"/>
    <w:rsid w:val="005B3B6A"/>
    <w:rsid w:val="005F056F"/>
    <w:rsid w:val="005F22AC"/>
    <w:rsid w:val="00603506"/>
    <w:rsid w:val="00607755"/>
    <w:rsid w:val="00625427"/>
    <w:rsid w:val="00627792"/>
    <w:rsid w:val="00646106"/>
    <w:rsid w:val="00646E24"/>
    <w:rsid w:val="006511E4"/>
    <w:rsid w:val="006522BF"/>
    <w:rsid w:val="0066716C"/>
    <w:rsid w:val="00691413"/>
    <w:rsid w:val="00696D1F"/>
    <w:rsid w:val="006A470C"/>
    <w:rsid w:val="006B5040"/>
    <w:rsid w:val="006E0546"/>
    <w:rsid w:val="006E17CE"/>
    <w:rsid w:val="006E51CF"/>
    <w:rsid w:val="006F3278"/>
    <w:rsid w:val="006F46C2"/>
    <w:rsid w:val="0071417F"/>
    <w:rsid w:val="00720846"/>
    <w:rsid w:val="007477EF"/>
    <w:rsid w:val="00776045"/>
    <w:rsid w:val="007909EA"/>
    <w:rsid w:val="007931F8"/>
    <w:rsid w:val="007A1A44"/>
    <w:rsid w:val="007B5086"/>
    <w:rsid w:val="007C1CBD"/>
    <w:rsid w:val="007D2D38"/>
    <w:rsid w:val="007E6A97"/>
    <w:rsid w:val="0080136C"/>
    <w:rsid w:val="008044C0"/>
    <w:rsid w:val="00810218"/>
    <w:rsid w:val="008122EA"/>
    <w:rsid w:val="008128D9"/>
    <w:rsid w:val="00824138"/>
    <w:rsid w:val="008348E7"/>
    <w:rsid w:val="00834BD2"/>
    <w:rsid w:val="008405E3"/>
    <w:rsid w:val="0084373D"/>
    <w:rsid w:val="008850DB"/>
    <w:rsid w:val="008A7B4B"/>
    <w:rsid w:val="008D4CE0"/>
    <w:rsid w:val="008F06F2"/>
    <w:rsid w:val="00904696"/>
    <w:rsid w:val="00904F26"/>
    <w:rsid w:val="00910EDF"/>
    <w:rsid w:val="009165AE"/>
    <w:rsid w:val="00926BAA"/>
    <w:rsid w:val="0093207E"/>
    <w:rsid w:val="00935FF9"/>
    <w:rsid w:val="00936FF2"/>
    <w:rsid w:val="009417BF"/>
    <w:rsid w:val="00955823"/>
    <w:rsid w:val="00957CC0"/>
    <w:rsid w:val="009716B4"/>
    <w:rsid w:val="009768E8"/>
    <w:rsid w:val="00977EBB"/>
    <w:rsid w:val="00984C6A"/>
    <w:rsid w:val="009911B7"/>
    <w:rsid w:val="00996C91"/>
    <w:rsid w:val="009A1E1B"/>
    <w:rsid w:val="009A480B"/>
    <w:rsid w:val="009B4618"/>
    <w:rsid w:val="009B74F0"/>
    <w:rsid w:val="009C2A75"/>
    <w:rsid w:val="009D093C"/>
    <w:rsid w:val="009D721A"/>
    <w:rsid w:val="009E6251"/>
    <w:rsid w:val="00A35C3D"/>
    <w:rsid w:val="00A40E97"/>
    <w:rsid w:val="00A612FE"/>
    <w:rsid w:val="00A659F0"/>
    <w:rsid w:val="00A6753A"/>
    <w:rsid w:val="00A76830"/>
    <w:rsid w:val="00A77330"/>
    <w:rsid w:val="00A82B9D"/>
    <w:rsid w:val="00AA1CF4"/>
    <w:rsid w:val="00AA2882"/>
    <w:rsid w:val="00AB75BE"/>
    <w:rsid w:val="00AC6DFD"/>
    <w:rsid w:val="00AD1B8D"/>
    <w:rsid w:val="00B1254A"/>
    <w:rsid w:val="00B245C3"/>
    <w:rsid w:val="00B276DC"/>
    <w:rsid w:val="00B35EC7"/>
    <w:rsid w:val="00B55E7E"/>
    <w:rsid w:val="00B61BB7"/>
    <w:rsid w:val="00B80687"/>
    <w:rsid w:val="00B94D0F"/>
    <w:rsid w:val="00BA04B6"/>
    <w:rsid w:val="00BA4597"/>
    <w:rsid w:val="00BB69EB"/>
    <w:rsid w:val="00BD3644"/>
    <w:rsid w:val="00BF6098"/>
    <w:rsid w:val="00BF6C42"/>
    <w:rsid w:val="00C215D8"/>
    <w:rsid w:val="00C40DBC"/>
    <w:rsid w:val="00C52B49"/>
    <w:rsid w:val="00C72282"/>
    <w:rsid w:val="00C735A3"/>
    <w:rsid w:val="00C913DD"/>
    <w:rsid w:val="00C956FA"/>
    <w:rsid w:val="00CA4F3D"/>
    <w:rsid w:val="00CB296E"/>
    <w:rsid w:val="00CC23A3"/>
    <w:rsid w:val="00CC3D99"/>
    <w:rsid w:val="00CE337F"/>
    <w:rsid w:val="00CE371D"/>
    <w:rsid w:val="00D032EA"/>
    <w:rsid w:val="00D143B7"/>
    <w:rsid w:val="00D14BD7"/>
    <w:rsid w:val="00D22396"/>
    <w:rsid w:val="00D249CD"/>
    <w:rsid w:val="00D3267A"/>
    <w:rsid w:val="00D53496"/>
    <w:rsid w:val="00D60DB1"/>
    <w:rsid w:val="00D74EAA"/>
    <w:rsid w:val="00D852AD"/>
    <w:rsid w:val="00D97FAB"/>
    <w:rsid w:val="00DA2D99"/>
    <w:rsid w:val="00DC2DF6"/>
    <w:rsid w:val="00DC7D03"/>
    <w:rsid w:val="00DE2A2C"/>
    <w:rsid w:val="00DF2E68"/>
    <w:rsid w:val="00DF5A5D"/>
    <w:rsid w:val="00DF70AD"/>
    <w:rsid w:val="00E0044D"/>
    <w:rsid w:val="00E0686B"/>
    <w:rsid w:val="00E13031"/>
    <w:rsid w:val="00E16026"/>
    <w:rsid w:val="00E233FE"/>
    <w:rsid w:val="00E267D1"/>
    <w:rsid w:val="00E46AEC"/>
    <w:rsid w:val="00E62E7F"/>
    <w:rsid w:val="00E85597"/>
    <w:rsid w:val="00E90DF7"/>
    <w:rsid w:val="00EA033D"/>
    <w:rsid w:val="00EA672C"/>
    <w:rsid w:val="00EB5129"/>
    <w:rsid w:val="00EC4721"/>
    <w:rsid w:val="00EC6502"/>
    <w:rsid w:val="00EC7CE8"/>
    <w:rsid w:val="00ED5697"/>
    <w:rsid w:val="00ED57B8"/>
    <w:rsid w:val="00EE5796"/>
    <w:rsid w:val="00EE6EBB"/>
    <w:rsid w:val="00F0201D"/>
    <w:rsid w:val="00F17916"/>
    <w:rsid w:val="00F21B79"/>
    <w:rsid w:val="00F26075"/>
    <w:rsid w:val="00F53C4B"/>
    <w:rsid w:val="00F831A7"/>
    <w:rsid w:val="00F83699"/>
    <w:rsid w:val="00F85F7A"/>
    <w:rsid w:val="00FA594B"/>
    <w:rsid w:val="00FC1ABE"/>
    <w:rsid w:val="00FC4021"/>
    <w:rsid w:val="00FC5AD9"/>
    <w:rsid w:val="00FD7544"/>
    <w:rsid w:val="00FE72C6"/>
    <w:rsid w:val="00FF2B92"/>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vtlstnovn1">
    <w:name w:val="Světlé stínování1"/>
    <w:basedOn w:val="Normlntabulka"/>
    <w:uiPriority w:val="60"/>
    <w:rsid w:val="00D74EAA"/>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8A7B4B"/>
    <w:pPr>
      <w:tabs>
        <w:tab w:val="left" w:pos="440"/>
        <w:tab w:val="right" w:leader="dot" w:pos="9570"/>
      </w:tabs>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A82B9D"/>
    <w:pPr>
      <w:spacing w:after="200" w:line="276" w:lineRule="auto"/>
    </w:pPr>
    <w:rPr>
      <w:sz w:val="22"/>
      <w:szCs w:val="22"/>
      <w:lang w:eastAsia="en-US"/>
    </w:rPr>
  </w:style>
  <w:style w:type="paragraph" w:styleId="Nadpis1">
    <w:name w:val="heading 1"/>
    <w:basedOn w:val="Normln"/>
    <w:next w:val="Normln"/>
    <w:link w:val="Nadpis1Char"/>
    <w:qFormat/>
    <w:rsid w:val="00D3267A"/>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
    <w:next w:val="Normln"/>
    <w:link w:val="Nadpis2Char"/>
    <w:uiPriority w:val="9"/>
    <w:semiHidden/>
    <w:unhideWhenUsed/>
    <w:qFormat/>
    <w:rsid w:val="00FE72C6"/>
    <w:pPr>
      <w:keepNext/>
      <w:spacing w:before="240" w:after="60"/>
      <w:outlineLvl w:val="1"/>
    </w:pPr>
    <w:rPr>
      <w:rFonts w:ascii="Cambria" w:eastAsia="Times New Roman" w:hAnsi="Cambria"/>
      <w:b/>
      <w:bCs/>
      <w:i/>
      <w:iCs/>
      <w:sz w:val="28"/>
      <w:szCs w:val="28"/>
    </w:rPr>
  </w:style>
  <w:style w:type="paragraph" w:styleId="Nadpis3">
    <w:name w:val="heading 3"/>
    <w:basedOn w:val="Normln"/>
    <w:next w:val="Normln"/>
    <w:link w:val="Nadpis3Char"/>
    <w:uiPriority w:val="9"/>
    <w:semiHidden/>
    <w:unhideWhenUsed/>
    <w:qFormat/>
    <w:rsid w:val="00FE72C6"/>
    <w:pPr>
      <w:keepNext/>
      <w:spacing w:before="240" w:after="60"/>
      <w:outlineLvl w:val="2"/>
    </w:pPr>
    <w:rPr>
      <w:rFonts w:ascii="Cambria" w:eastAsia="Times New Roman" w:hAnsi="Cambria"/>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0136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0136C"/>
  </w:style>
  <w:style w:type="paragraph" w:styleId="Zpat">
    <w:name w:val="footer"/>
    <w:basedOn w:val="Normln"/>
    <w:link w:val="ZpatChar"/>
    <w:uiPriority w:val="99"/>
    <w:unhideWhenUsed/>
    <w:rsid w:val="0080136C"/>
    <w:pPr>
      <w:tabs>
        <w:tab w:val="center" w:pos="4536"/>
        <w:tab w:val="right" w:pos="9072"/>
      </w:tabs>
      <w:spacing w:after="0" w:line="240" w:lineRule="auto"/>
    </w:pPr>
  </w:style>
  <w:style w:type="character" w:customStyle="1" w:styleId="ZpatChar">
    <w:name w:val="Zápatí Char"/>
    <w:basedOn w:val="Standardnpsmoodstavce"/>
    <w:link w:val="Zpat"/>
    <w:uiPriority w:val="99"/>
    <w:rsid w:val="0080136C"/>
  </w:style>
  <w:style w:type="paragraph" w:styleId="Textbubliny">
    <w:name w:val="Balloon Text"/>
    <w:basedOn w:val="Normln"/>
    <w:link w:val="TextbublinyChar"/>
    <w:uiPriority w:val="99"/>
    <w:semiHidden/>
    <w:unhideWhenUsed/>
    <w:rsid w:val="0080136C"/>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80136C"/>
    <w:rPr>
      <w:rFonts w:ascii="Tahoma" w:hAnsi="Tahoma" w:cs="Tahoma"/>
      <w:sz w:val="16"/>
      <w:szCs w:val="16"/>
    </w:rPr>
  </w:style>
  <w:style w:type="paragraph" w:customStyle="1" w:styleId="tabulka">
    <w:name w:val="tabulka"/>
    <w:basedOn w:val="Normln"/>
    <w:rsid w:val="00C52B49"/>
    <w:pPr>
      <w:spacing w:after="0" w:line="240" w:lineRule="auto"/>
    </w:pPr>
    <w:rPr>
      <w:rFonts w:ascii="Times New Roman" w:eastAsia="Times New Roman" w:hAnsi="Times New Roman"/>
      <w:lang w:eastAsia="cs-CZ"/>
    </w:rPr>
  </w:style>
  <w:style w:type="paragraph" w:customStyle="1" w:styleId="Default">
    <w:name w:val="Default"/>
    <w:rsid w:val="00DF70AD"/>
    <w:pPr>
      <w:autoSpaceDE w:val="0"/>
      <w:autoSpaceDN w:val="0"/>
      <w:adjustRightInd w:val="0"/>
    </w:pPr>
    <w:rPr>
      <w:rFonts w:ascii="Times New Roman" w:hAnsi="Times New Roman"/>
      <w:color w:val="000000"/>
      <w:sz w:val="24"/>
      <w:szCs w:val="24"/>
      <w:lang w:eastAsia="en-US"/>
    </w:rPr>
  </w:style>
  <w:style w:type="character" w:customStyle="1" w:styleId="Nadpis1Char">
    <w:name w:val="Nadpis 1 Char"/>
    <w:link w:val="Nadpis1"/>
    <w:rsid w:val="00D3267A"/>
    <w:rPr>
      <w:rFonts w:ascii="Arial" w:eastAsia="Times New Roman" w:hAnsi="Arial" w:cs="Arial"/>
      <w:b/>
      <w:bCs/>
      <w:kern w:val="32"/>
      <w:sz w:val="32"/>
      <w:szCs w:val="32"/>
    </w:rPr>
  </w:style>
  <w:style w:type="table" w:styleId="Mkatabulky">
    <w:name w:val="Table Grid"/>
    <w:basedOn w:val="Normlntabulka"/>
    <w:rsid w:val="0016622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tlstnovn1">
    <w:name w:val="Světlé stínování1"/>
    <w:basedOn w:val="Normlntabulka"/>
    <w:uiPriority w:val="60"/>
    <w:rsid w:val="00D74EA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tlmkazvraznn6">
    <w:name w:val="Light Grid Accent 6"/>
    <w:basedOn w:val="Normlntabulka"/>
    <w:uiPriority w:val="62"/>
    <w:rsid w:val="00D74EAA"/>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Bezmezer">
    <w:name w:val="No Spacing"/>
    <w:uiPriority w:val="1"/>
    <w:qFormat/>
    <w:rsid w:val="00C40DBC"/>
    <w:rPr>
      <w:sz w:val="22"/>
      <w:szCs w:val="22"/>
      <w:lang w:eastAsia="en-US"/>
    </w:rPr>
  </w:style>
  <w:style w:type="paragraph" w:customStyle="1" w:styleId="Nzevzak">
    <w:name w:val="Názevzak"/>
    <w:basedOn w:val="Normln"/>
    <w:rsid w:val="005B3B6A"/>
    <w:pPr>
      <w:suppressAutoHyphens/>
      <w:spacing w:after="0" w:line="240" w:lineRule="auto"/>
      <w:jc w:val="center"/>
    </w:pPr>
    <w:rPr>
      <w:rFonts w:ascii="Times New Roman" w:eastAsia="Times New Roman" w:hAnsi="Times New Roman"/>
      <w:b/>
      <w:sz w:val="48"/>
      <w:szCs w:val="20"/>
      <w:lang w:eastAsia="ar-SA"/>
    </w:rPr>
  </w:style>
  <w:style w:type="paragraph" w:customStyle="1" w:styleId="Nadpisplnslovan">
    <w:name w:val="Nadpis plán číslovaný"/>
    <w:basedOn w:val="Normln"/>
    <w:link w:val="NadpisplnslovanChar"/>
    <w:qFormat/>
    <w:rsid w:val="00BF6C42"/>
    <w:pPr>
      <w:numPr>
        <w:numId w:val="1"/>
      </w:numPr>
      <w:spacing w:after="0" w:line="240" w:lineRule="auto"/>
      <w:jc w:val="both"/>
    </w:pPr>
    <w:rPr>
      <w:rFonts w:eastAsia="Times New Roman" w:cs="Arial"/>
      <w:b/>
      <w:szCs w:val="24"/>
      <w:u w:val="single"/>
      <w:lang w:eastAsia="cs-CZ"/>
    </w:rPr>
  </w:style>
  <w:style w:type="paragraph" w:styleId="Nadpisobsahu">
    <w:name w:val="TOC Heading"/>
    <w:basedOn w:val="Nadpis1"/>
    <w:next w:val="Normln"/>
    <w:uiPriority w:val="39"/>
    <w:semiHidden/>
    <w:unhideWhenUsed/>
    <w:qFormat/>
    <w:rsid w:val="00FE72C6"/>
    <w:pPr>
      <w:keepLines/>
      <w:spacing w:before="480" w:after="0" w:line="276" w:lineRule="auto"/>
      <w:outlineLvl w:val="9"/>
    </w:pPr>
    <w:rPr>
      <w:rFonts w:ascii="Cambria" w:hAnsi="Cambria"/>
      <w:color w:val="365F91"/>
      <w:kern w:val="0"/>
      <w:sz w:val="28"/>
      <w:szCs w:val="28"/>
      <w:lang w:val="cs-CZ" w:eastAsia="cs-CZ"/>
    </w:rPr>
  </w:style>
  <w:style w:type="character" w:customStyle="1" w:styleId="NadpisplnslovanChar">
    <w:name w:val="Nadpis plán číslovaný Char"/>
    <w:link w:val="Nadpisplnslovan"/>
    <w:rsid w:val="00BF6C42"/>
    <w:rPr>
      <w:rFonts w:eastAsia="Times New Roman" w:cs="Arial"/>
      <w:b/>
      <w:sz w:val="22"/>
      <w:szCs w:val="24"/>
      <w:u w:val="single"/>
    </w:rPr>
  </w:style>
  <w:style w:type="paragraph" w:styleId="Obsah1">
    <w:name w:val="toc 1"/>
    <w:basedOn w:val="Normln"/>
    <w:next w:val="Normln"/>
    <w:autoRedefine/>
    <w:uiPriority w:val="39"/>
    <w:unhideWhenUsed/>
    <w:rsid w:val="008A7B4B"/>
    <w:pPr>
      <w:tabs>
        <w:tab w:val="left" w:pos="440"/>
        <w:tab w:val="right" w:leader="dot" w:pos="9570"/>
      </w:tabs>
    </w:pPr>
  </w:style>
  <w:style w:type="character" w:styleId="Hypertextovodkaz">
    <w:name w:val="Hyperlink"/>
    <w:uiPriority w:val="99"/>
    <w:unhideWhenUsed/>
    <w:rsid w:val="00FE72C6"/>
    <w:rPr>
      <w:color w:val="0000FF"/>
      <w:u w:val="single"/>
    </w:rPr>
  </w:style>
  <w:style w:type="character" w:customStyle="1" w:styleId="Nadpis2Char">
    <w:name w:val="Nadpis 2 Char"/>
    <w:link w:val="Nadpis2"/>
    <w:uiPriority w:val="9"/>
    <w:semiHidden/>
    <w:rsid w:val="00FE72C6"/>
    <w:rPr>
      <w:rFonts w:ascii="Cambria" w:eastAsia="Times New Roman" w:hAnsi="Cambria" w:cs="Times New Roman"/>
      <w:b/>
      <w:bCs/>
      <w:i/>
      <w:iCs/>
      <w:sz w:val="28"/>
      <w:szCs w:val="28"/>
      <w:lang w:eastAsia="en-US"/>
    </w:rPr>
  </w:style>
  <w:style w:type="character" w:customStyle="1" w:styleId="Nadpis3Char">
    <w:name w:val="Nadpis 3 Char"/>
    <w:link w:val="Nadpis3"/>
    <w:uiPriority w:val="9"/>
    <w:semiHidden/>
    <w:rsid w:val="00FE72C6"/>
    <w:rPr>
      <w:rFonts w:ascii="Cambria" w:eastAsia="Times New Roman" w:hAnsi="Cambria" w:cs="Times New Roman"/>
      <w:b/>
      <w:bCs/>
      <w:sz w:val="26"/>
      <w:szCs w:val="26"/>
      <w:lang w:eastAsia="en-US"/>
    </w:rPr>
  </w:style>
  <w:style w:type="character" w:customStyle="1" w:styleId="h1a">
    <w:name w:val="h1a"/>
    <w:rsid w:val="001F43F8"/>
  </w:style>
  <w:style w:type="paragraph" w:styleId="Normlnweb">
    <w:name w:val="Normal (Web)"/>
    <w:basedOn w:val="Normln"/>
    <w:semiHidden/>
    <w:rsid w:val="00BB69EB"/>
    <w:pPr>
      <w:spacing w:before="100" w:beforeAutospacing="1" w:after="100" w:afterAutospacing="1" w:line="240" w:lineRule="auto"/>
      <w:jc w:val="both"/>
    </w:pPr>
    <w:rPr>
      <w:rFonts w:ascii="Times New Roman" w:eastAsia="Times New Roman" w:hAnsi="Times New Roman"/>
      <w:szCs w:val="24"/>
      <w:lang w:eastAsia="cs-CZ"/>
    </w:rPr>
  </w:style>
  <w:style w:type="paragraph" w:styleId="Obsah6">
    <w:name w:val="toc 6"/>
    <w:basedOn w:val="Normln"/>
    <w:next w:val="Normln"/>
    <w:autoRedefine/>
    <w:uiPriority w:val="39"/>
    <w:semiHidden/>
    <w:unhideWhenUsed/>
    <w:rsid w:val="00497322"/>
    <w:pPr>
      <w:ind w:left="1100"/>
    </w:pPr>
  </w:style>
  <w:style w:type="table" w:styleId="Svtlstnovnzvraznn1">
    <w:name w:val="Light Shading Accent 1"/>
    <w:basedOn w:val="Normlntabulka"/>
    <w:uiPriority w:val="60"/>
    <w:rsid w:val="005600D4"/>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Odstavecseseznamem">
    <w:name w:val="List Paragraph"/>
    <w:basedOn w:val="Normln"/>
    <w:uiPriority w:val="34"/>
    <w:qFormat/>
    <w:rsid w:val="00C215D8"/>
    <w:pPr>
      <w:ind w:left="720"/>
      <w:contextualSpacing/>
    </w:pPr>
  </w:style>
</w:styles>
</file>

<file path=word/webSettings.xml><?xml version="1.0" encoding="utf-8"?>
<w:webSettings xmlns:r="http://schemas.openxmlformats.org/officeDocument/2006/relationships" xmlns:w="http://schemas.openxmlformats.org/wordprocessingml/2006/main">
  <w:divs>
    <w:div w:id="159346294">
      <w:bodyDiv w:val="1"/>
      <w:marLeft w:val="0"/>
      <w:marRight w:val="0"/>
      <w:marTop w:val="0"/>
      <w:marBottom w:val="0"/>
      <w:divBdr>
        <w:top w:val="none" w:sz="0" w:space="0" w:color="auto"/>
        <w:left w:val="none" w:sz="0" w:space="0" w:color="auto"/>
        <w:bottom w:val="none" w:sz="0" w:space="0" w:color="auto"/>
        <w:right w:val="none" w:sz="0" w:space="0" w:color="auto"/>
      </w:divBdr>
    </w:div>
    <w:div w:id="693462036">
      <w:bodyDiv w:val="1"/>
      <w:marLeft w:val="0"/>
      <w:marRight w:val="0"/>
      <w:marTop w:val="0"/>
      <w:marBottom w:val="0"/>
      <w:divBdr>
        <w:top w:val="none" w:sz="0" w:space="0" w:color="auto"/>
        <w:left w:val="none" w:sz="0" w:space="0" w:color="auto"/>
        <w:bottom w:val="none" w:sz="0" w:space="0" w:color="auto"/>
        <w:right w:val="none" w:sz="0" w:space="0" w:color="auto"/>
      </w:divBdr>
    </w:div>
    <w:div w:id="1544637661">
      <w:bodyDiv w:val="1"/>
      <w:marLeft w:val="0"/>
      <w:marRight w:val="0"/>
      <w:marTop w:val="0"/>
      <w:marBottom w:val="0"/>
      <w:divBdr>
        <w:top w:val="none" w:sz="0" w:space="0" w:color="auto"/>
        <w:left w:val="none" w:sz="0" w:space="0" w:color="auto"/>
        <w:bottom w:val="none" w:sz="0" w:space="0" w:color="auto"/>
        <w:right w:val="none" w:sz="0" w:space="0" w:color="auto"/>
      </w:divBdr>
      <w:divsChild>
        <w:div w:id="238637831">
          <w:marLeft w:val="0"/>
          <w:marRight w:val="0"/>
          <w:marTop w:val="0"/>
          <w:marBottom w:val="0"/>
          <w:divBdr>
            <w:top w:val="none" w:sz="0" w:space="0" w:color="auto"/>
            <w:left w:val="none" w:sz="0" w:space="0" w:color="auto"/>
            <w:bottom w:val="none" w:sz="0" w:space="0" w:color="auto"/>
            <w:right w:val="none" w:sz="0" w:space="0" w:color="auto"/>
          </w:divBdr>
          <w:divsChild>
            <w:div w:id="1244870683">
              <w:marLeft w:val="0"/>
              <w:marRight w:val="0"/>
              <w:marTop w:val="0"/>
              <w:marBottom w:val="0"/>
              <w:divBdr>
                <w:top w:val="none" w:sz="0" w:space="0" w:color="auto"/>
                <w:left w:val="none" w:sz="0" w:space="0" w:color="auto"/>
                <w:bottom w:val="none" w:sz="0" w:space="0" w:color="auto"/>
                <w:right w:val="none" w:sz="0" w:space="0" w:color="auto"/>
              </w:divBdr>
              <w:divsChild>
                <w:div w:id="1399983437">
                  <w:marLeft w:val="0"/>
                  <w:marRight w:val="0"/>
                  <w:marTop w:val="0"/>
                  <w:marBottom w:val="0"/>
                  <w:divBdr>
                    <w:top w:val="none" w:sz="0" w:space="0" w:color="auto"/>
                    <w:left w:val="none" w:sz="0" w:space="0" w:color="auto"/>
                    <w:bottom w:val="none" w:sz="0" w:space="0" w:color="auto"/>
                    <w:right w:val="none" w:sz="0" w:space="0" w:color="auto"/>
                  </w:divBdr>
                  <w:divsChild>
                    <w:div w:id="1599220397">
                      <w:marLeft w:val="0"/>
                      <w:marRight w:val="0"/>
                      <w:marTop w:val="0"/>
                      <w:marBottom w:val="0"/>
                      <w:divBdr>
                        <w:top w:val="none" w:sz="0" w:space="0" w:color="auto"/>
                        <w:left w:val="none" w:sz="0" w:space="0" w:color="auto"/>
                        <w:bottom w:val="none" w:sz="0" w:space="0" w:color="auto"/>
                        <w:right w:val="none" w:sz="0" w:space="0" w:color="auto"/>
                      </w:divBdr>
                      <w:divsChild>
                        <w:div w:id="1370564713">
                          <w:marLeft w:val="0"/>
                          <w:marRight w:val="0"/>
                          <w:marTop w:val="0"/>
                          <w:marBottom w:val="0"/>
                          <w:divBdr>
                            <w:top w:val="none" w:sz="0" w:space="0" w:color="auto"/>
                            <w:left w:val="none" w:sz="0" w:space="0" w:color="auto"/>
                            <w:bottom w:val="none" w:sz="0" w:space="0" w:color="auto"/>
                            <w:right w:val="none" w:sz="0" w:space="0" w:color="auto"/>
                          </w:divBdr>
                          <w:divsChild>
                            <w:div w:id="1734817047">
                              <w:marLeft w:val="0"/>
                              <w:marRight w:val="0"/>
                              <w:marTop w:val="0"/>
                              <w:marBottom w:val="0"/>
                              <w:divBdr>
                                <w:top w:val="none" w:sz="0" w:space="0" w:color="auto"/>
                                <w:left w:val="none" w:sz="0" w:space="0" w:color="auto"/>
                                <w:bottom w:val="none" w:sz="0" w:space="0" w:color="auto"/>
                                <w:right w:val="none" w:sz="0" w:space="0" w:color="auto"/>
                              </w:divBdr>
                              <w:divsChild>
                                <w:div w:id="1358460992">
                                  <w:marLeft w:val="0"/>
                                  <w:marRight w:val="0"/>
                                  <w:marTop w:val="0"/>
                                  <w:marBottom w:val="0"/>
                                  <w:divBdr>
                                    <w:top w:val="none" w:sz="0" w:space="0" w:color="auto"/>
                                    <w:left w:val="none" w:sz="0" w:space="0" w:color="auto"/>
                                    <w:bottom w:val="none" w:sz="0" w:space="0" w:color="auto"/>
                                    <w:right w:val="none" w:sz="0" w:space="0" w:color="auto"/>
                                  </w:divBdr>
                                  <w:divsChild>
                                    <w:div w:id="1035812110">
                                      <w:marLeft w:val="0"/>
                                      <w:marRight w:val="0"/>
                                      <w:marTop w:val="0"/>
                                      <w:marBottom w:val="0"/>
                                      <w:divBdr>
                                        <w:top w:val="none" w:sz="0" w:space="0" w:color="auto"/>
                                        <w:left w:val="none" w:sz="0" w:space="0" w:color="auto"/>
                                        <w:bottom w:val="none" w:sz="0" w:space="0" w:color="auto"/>
                                        <w:right w:val="none" w:sz="0" w:space="0" w:color="auto"/>
                                      </w:divBdr>
                                      <w:divsChild>
                                        <w:div w:id="21237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96FA-B6FF-4F7B-9309-C2CA650A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1</Pages>
  <Words>6549</Words>
  <Characters>38644</Characters>
  <Application>Microsoft Office Word</Application>
  <DocSecurity>0</DocSecurity>
  <Lines>322</Lines>
  <Paragraphs>90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45103</CharactersWithSpaces>
  <SharedDoc>false</SharedDoc>
  <HLinks>
    <vt:vector size="72" baseType="variant">
      <vt:variant>
        <vt:i4>1703993</vt:i4>
      </vt:variant>
      <vt:variant>
        <vt:i4>95</vt:i4>
      </vt:variant>
      <vt:variant>
        <vt:i4>0</vt:i4>
      </vt:variant>
      <vt:variant>
        <vt:i4>5</vt:i4>
      </vt:variant>
      <vt:variant>
        <vt:lpwstr/>
      </vt:variant>
      <vt:variant>
        <vt:lpwstr>_Toc356758975</vt:lpwstr>
      </vt:variant>
      <vt:variant>
        <vt:i4>1703993</vt:i4>
      </vt:variant>
      <vt:variant>
        <vt:i4>89</vt:i4>
      </vt:variant>
      <vt:variant>
        <vt:i4>0</vt:i4>
      </vt:variant>
      <vt:variant>
        <vt:i4>5</vt:i4>
      </vt:variant>
      <vt:variant>
        <vt:lpwstr/>
      </vt:variant>
      <vt:variant>
        <vt:lpwstr>_Toc356758974</vt:lpwstr>
      </vt:variant>
      <vt:variant>
        <vt:i4>1703993</vt:i4>
      </vt:variant>
      <vt:variant>
        <vt:i4>83</vt:i4>
      </vt:variant>
      <vt:variant>
        <vt:i4>0</vt:i4>
      </vt:variant>
      <vt:variant>
        <vt:i4>5</vt:i4>
      </vt:variant>
      <vt:variant>
        <vt:lpwstr/>
      </vt:variant>
      <vt:variant>
        <vt:lpwstr>_Toc356758973</vt:lpwstr>
      </vt:variant>
      <vt:variant>
        <vt:i4>1703993</vt:i4>
      </vt:variant>
      <vt:variant>
        <vt:i4>77</vt:i4>
      </vt:variant>
      <vt:variant>
        <vt:i4>0</vt:i4>
      </vt:variant>
      <vt:variant>
        <vt:i4>5</vt:i4>
      </vt:variant>
      <vt:variant>
        <vt:lpwstr/>
      </vt:variant>
      <vt:variant>
        <vt:lpwstr>_Toc356758972</vt:lpwstr>
      </vt:variant>
      <vt:variant>
        <vt:i4>1703993</vt:i4>
      </vt:variant>
      <vt:variant>
        <vt:i4>71</vt:i4>
      </vt:variant>
      <vt:variant>
        <vt:i4>0</vt:i4>
      </vt:variant>
      <vt:variant>
        <vt:i4>5</vt:i4>
      </vt:variant>
      <vt:variant>
        <vt:lpwstr/>
      </vt:variant>
      <vt:variant>
        <vt:lpwstr>_Toc356758971</vt:lpwstr>
      </vt:variant>
      <vt:variant>
        <vt:i4>1703993</vt:i4>
      </vt:variant>
      <vt:variant>
        <vt:i4>65</vt:i4>
      </vt:variant>
      <vt:variant>
        <vt:i4>0</vt:i4>
      </vt:variant>
      <vt:variant>
        <vt:i4>5</vt:i4>
      </vt:variant>
      <vt:variant>
        <vt:lpwstr/>
      </vt:variant>
      <vt:variant>
        <vt:lpwstr>_Toc356758970</vt:lpwstr>
      </vt:variant>
      <vt:variant>
        <vt:i4>1769529</vt:i4>
      </vt:variant>
      <vt:variant>
        <vt:i4>59</vt:i4>
      </vt:variant>
      <vt:variant>
        <vt:i4>0</vt:i4>
      </vt:variant>
      <vt:variant>
        <vt:i4>5</vt:i4>
      </vt:variant>
      <vt:variant>
        <vt:lpwstr/>
      </vt:variant>
      <vt:variant>
        <vt:lpwstr>_Toc356758969</vt:lpwstr>
      </vt:variant>
      <vt:variant>
        <vt:i4>1769529</vt:i4>
      </vt:variant>
      <vt:variant>
        <vt:i4>53</vt:i4>
      </vt:variant>
      <vt:variant>
        <vt:i4>0</vt:i4>
      </vt:variant>
      <vt:variant>
        <vt:i4>5</vt:i4>
      </vt:variant>
      <vt:variant>
        <vt:lpwstr/>
      </vt:variant>
      <vt:variant>
        <vt:lpwstr>_Toc356758968</vt:lpwstr>
      </vt:variant>
      <vt:variant>
        <vt:i4>1769529</vt:i4>
      </vt:variant>
      <vt:variant>
        <vt:i4>47</vt:i4>
      </vt:variant>
      <vt:variant>
        <vt:i4>0</vt:i4>
      </vt:variant>
      <vt:variant>
        <vt:i4>5</vt:i4>
      </vt:variant>
      <vt:variant>
        <vt:lpwstr/>
      </vt:variant>
      <vt:variant>
        <vt:lpwstr>_Toc356758967</vt:lpwstr>
      </vt:variant>
      <vt:variant>
        <vt:i4>1769529</vt:i4>
      </vt:variant>
      <vt:variant>
        <vt:i4>41</vt:i4>
      </vt:variant>
      <vt:variant>
        <vt:i4>0</vt:i4>
      </vt:variant>
      <vt:variant>
        <vt:i4>5</vt:i4>
      </vt:variant>
      <vt:variant>
        <vt:lpwstr/>
      </vt:variant>
      <vt:variant>
        <vt:lpwstr>_Toc356758966</vt:lpwstr>
      </vt:variant>
      <vt:variant>
        <vt:i4>1769529</vt:i4>
      </vt:variant>
      <vt:variant>
        <vt:i4>35</vt:i4>
      </vt:variant>
      <vt:variant>
        <vt:i4>0</vt:i4>
      </vt:variant>
      <vt:variant>
        <vt:i4>5</vt:i4>
      </vt:variant>
      <vt:variant>
        <vt:lpwstr/>
      </vt:variant>
      <vt:variant>
        <vt:lpwstr>_Toc356758965</vt:lpwstr>
      </vt:variant>
      <vt:variant>
        <vt:i4>1769529</vt:i4>
      </vt:variant>
      <vt:variant>
        <vt:i4>29</vt:i4>
      </vt:variant>
      <vt:variant>
        <vt:i4>0</vt:i4>
      </vt:variant>
      <vt:variant>
        <vt:i4>5</vt:i4>
      </vt:variant>
      <vt:variant>
        <vt:lpwstr/>
      </vt:variant>
      <vt:variant>
        <vt:lpwstr>_Toc356758964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Hanzal</dc:creator>
  <cp:lastModifiedBy>Honza</cp:lastModifiedBy>
  <cp:revision>9</cp:revision>
  <cp:lastPrinted>2015-10-24T13:27:00Z</cp:lastPrinted>
  <dcterms:created xsi:type="dcterms:W3CDTF">2015-02-13T13:02:00Z</dcterms:created>
  <dcterms:modified xsi:type="dcterms:W3CDTF">2015-10-24T13:27:00Z</dcterms:modified>
</cp:coreProperties>
</file>